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585C5" w14:textId="1B9BFE25" w:rsidR="00A11512" w:rsidRPr="00381731" w:rsidRDefault="00705B59" w:rsidP="0006785C">
      <w:pPr>
        <w:contextualSpacing/>
        <w:jc w:val="center"/>
        <w:rPr>
          <w:b/>
        </w:rPr>
      </w:pPr>
      <w:r>
        <w:rPr>
          <w:b/>
        </w:rPr>
        <w:t>Mendocino County Waterworks</w:t>
      </w:r>
      <w:r w:rsidR="00381731" w:rsidRPr="00381731">
        <w:rPr>
          <w:b/>
        </w:rPr>
        <w:t xml:space="preserve"> District</w:t>
      </w:r>
      <w:r>
        <w:rPr>
          <w:b/>
        </w:rPr>
        <w:t xml:space="preserve"> II</w:t>
      </w:r>
      <w:r w:rsidR="009A7310">
        <w:rPr>
          <w:b/>
        </w:rPr>
        <w:t xml:space="preserve">  </w:t>
      </w:r>
      <w:r w:rsidR="00A11512">
        <w:rPr>
          <w:b/>
        </w:rPr>
        <w:t>(Anchor Bay Sewer District)</w:t>
      </w:r>
    </w:p>
    <w:p w14:paraId="6B68A1ED" w14:textId="1DF8F5E6" w:rsidR="00381731" w:rsidRPr="000F5922" w:rsidRDefault="00B33C5C" w:rsidP="00855D4A">
      <w:pPr>
        <w:contextualSpacing/>
        <w:jc w:val="center"/>
        <w:rPr>
          <w:b/>
        </w:rPr>
      </w:pPr>
      <w:r>
        <w:rPr>
          <w:b/>
        </w:rPr>
        <w:t>MINUTES OF SPECIAL MEETING</w:t>
      </w:r>
      <w:r w:rsidR="007C0196">
        <w:rPr>
          <w:b/>
        </w:rPr>
        <w:t xml:space="preserve"> - </w:t>
      </w:r>
      <w:r w:rsidR="003A0654">
        <w:rPr>
          <w:b/>
        </w:rPr>
        <w:t>March 13</w:t>
      </w:r>
      <w:r w:rsidR="00FD60CC">
        <w:rPr>
          <w:b/>
        </w:rPr>
        <w:t>, 2025</w:t>
      </w:r>
      <w:r w:rsidR="00855D4A" w:rsidRPr="000F5922">
        <w:rPr>
          <w:b/>
        </w:rPr>
        <w:t>, 2:30pm</w:t>
      </w:r>
    </w:p>
    <w:p w14:paraId="5DFA9933" w14:textId="2351BEC2" w:rsidR="00046E20" w:rsidRPr="000F5922" w:rsidRDefault="00855D4A" w:rsidP="0006785C">
      <w:pPr>
        <w:contextualSpacing/>
        <w:jc w:val="center"/>
        <w:rPr>
          <w:b/>
        </w:rPr>
      </w:pPr>
      <w:r w:rsidRPr="000F5922">
        <w:rPr>
          <w:b/>
        </w:rPr>
        <w:t xml:space="preserve">Coast Life Support, </w:t>
      </w:r>
      <w:r w:rsidR="00046E20" w:rsidRPr="000F5922">
        <w:rPr>
          <w:b/>
        </w:rPr>
        <w:t>Bill Platt Training Room</w:t>
      </w:r>
    </w:p>
    <w:p w14:paraId="789EF693" w14:textId="372D3FF0" w:rsidR="00B831E6" w:rsidRPr="00795F36" w:rsidRDefault="00855D4A" w:rsidP="0006785C">
      <w:pPr>
        <w:contextualSpacing/>
        <w:jc w:val="center"/>
        <w:rPr>
          <w:b/>
        </w:rPr>
      </w:pPr>
      <w:r w:rsidRPr="000F5922">
        <w:rPr>
          <w:b/>
          <w:bCs/>
        </w:rPr>
        <w:t>38901 Ocean Drive</w:t>
      </w:r>
      <w:r w:rsidRPr="000F5922">
        <w:rPr>
          <w:b/>
        </w:rPr>
        <w:t xml:space="preserve"> </w:t>
      </w:r>
      <w:r w:rsidR="004D31E2" w:rsidRPr="000F5922">
        <w:rPr>
          <w:b/>
        </w:rPr>
        <w:t>Gualala CA</w:t>
      </w:r>
    </w:p>
    <w:p w14:paraId="53FEF87B" w14:textId="77777777" w:rsidR="00855D4A" w:rsidRDefault="00855D4A" w:rsidP="0006785C">
      <w:pPr>
        <w:contextualSpacing/>
        <w:jc w:val="center"/>
        <w:rPr>
          <w:b/>
        </w:rPr>
      </w:pPr>
    </w:p>
    <w:p w14:paraId="34876617" w14:textId="72FE3CD0" w:rsidR="0086580C" w:rsidRDefault="0086580C" w:rsidP="0006785C">
      <w:pPr>
        <w:contextualSpacing/>
        <w:jc w:val="both"/>
      </w:pPr>
    </w:p>
    <w:p w14:paraId="10B8F493" w14:textId="6163EFD4" w:rsidR="00C37C6F" w:rsidRPr="00D95547" w:rsidRDefault="00EF293B" w:rsidP="00D95547">
      <w:pPr>
        <w:jc w:val="both"/>
        <w:rPr>
          <w:b/>
        </w:rPr>
      </w:pPr>
      <w:r>
        <w:rPr>
          <w:b/>
        </w:rPr>
        <w:t>Meeting was called to order at 2:30pm.</w:t>
      </w:r>
    </w:p>
    <w:p w14:paraId="00AB546F" w14:textId="77777777" w:rsidR="00EF293B" w:rsidRDefault="00EF293B" w:rsidP="00EF293B">
      <w:pPr>
        <w:rPr>
          <w:b/>
        </w:rPr>
      </w:pPr>
    </w:p>
    <w:p w14:paraId="33F8EF13" w14:textId="017500C6" w:rsidR="00FE6D8E" w:rsidRDefault="00FE6D8E" w:rsidP="00EF293B">
      <w:pPr>
        <w:rPr>
          <w:b/>
        </w:rPr>
      </w:pPr>
      <w:r w:rsidRPr="00EF293B">
        <w:rPr>
          <w:b/>
        </w:rPr>
        <w:t>ATTENDANCE</w:t>
      </w:r>
    </w:p>
    <w:p w14:paraId="139B2E20" w14:textId="77777777" w:rsidR="003C6B2F" w:rsidRDefault="003C6B2F" w:rsidP="00EF293B">
      <w:pPr>
        <w:rPr>
          <w:b/>
        </w:rPr>
      </w:pPr>
    </w:p>
    <w:p w14:paraId="1BA2E8C8" w14:textId="3504686C" w:rsidR="00EF293B" w:rsidRDefault="00EF293B" w:rsidP="003C6B2F">
      <w:pPr>
        <w:rPr>
          <w:bCs/>
        </w:rPr>
      </w:pPr>
      <w:r w:rsidRPr="00EF293B">
        <w:rPr>
          <w:b/>
        </w:rPr>
        <w:t>STAFF</w:t>
      </w:r>
      <w:r>
        <w:rPr>
          <w:b/>
        </w:rPr>
        <w:t xml:space="preserve">:  </w:t>
      </w:r>
      <w:r w:rsidRPr="00EF293B">
        <w:rPr>
          <w:bCs/>
        </w:rPr>
        <w:t xml:space="preserve">Chris Troyan, </w:t>
      </w:r>
      <w:r>
        <w:rPr>
          <w:bCs/>
        </w:rPr>
        <w:t xml:space="preserve">GM; </w:t>
      </w:r>
      <w:r w:rsidRPr="00EF293B">
        <w:rPr>
          <w:bCs/>
        </w:rPr>
        <w:t xml:space="preserve">Susannah Cuesta, </w:t>
      </w:r>
      <w:r>
        <w:rPr>
          <w:bCs/>
        </w:rPr>
        <w:t>Admin</w:t>
      </w:r>
      <w:r w:rsidR="003C6B2F">
        <w:rPr>
          <w:bCs/>
        </w:rPr>
        <w:t>istrator</w:t>
      </w:r>
    </w:p>
    <w:p w14:paraId="51859BA4" w14:textId="77777777" w:rsidR="003C6B2F" w:rsidRPr="00EF293B" w:rsidRDefault="003C6B2F" w:rsidP="003C6B2F">
      <w:pPr>
        <w:rPr>
          <w:bCs/>
        </w:rPr>
      </w:pPr>
    </w:p>
    <w:p w14:paraId="5EFA11A5" w14:textId="24FB0108" w:rsidR="00EF293B" w:rsidRPr="00EF293B" w:rsidRDefault="00EF293B" w:rsidP="003C6B2F">
      <w:pPr>
        <w:rPr>
          <w:b/>
        </w:rPr>
      </w:pPr>
      <w:r w:rsidRPr="00EF293B">
        <w:rPr>
          <w:b/>
        </w:rPr>
        <w:t>CONSULTANTS</w:t>
      </w:r>
      <w:r>
        <w:rPr>
          <w:b/>
        </w:rPr>
        <w:t xml:space="preserve">: </w:t>
      </w:r>
    </w:p>
    <w:p w14:paraId="6B81CA96" w14:textId="0743E6D8" w:rsidR="00EF293B" w:rsidRDefault="00EF293B" w:rsidP="003C6B2F">
      <w:pPr>
        <w:ind w:left="720"/>
        <w:rPr>
          <w:bCs/>
        </w:rPr>
      </w:pPr>
      <w:r w:rsidRPr="00EF293B">
        <w:rPr>
          <w:bCs/>
        </w:rPr>
        <w:t xml:space="preserve">Laura </w:t>
      </w:r>
      <w:r w:rsidR="003C6B2F" w:rsidRPr="00EF293B">
        <w:rPr>
          <w:bCs/>
        </w:rPr>
        <w:t>Ratcliffe, Attorney</w:t>
      </w:r>
    </w:p>
    <w:p w14:paraId="51139CB7" w14:textId="77777777" w:rsidR="003C6B2F" w:rsidRPr="00EF293B" w:rsidRDefault="003C6B2F" w:rsidP="003C6B2F">
      <w:pPr>
        <w:ind w:left="720"/>
        <w:rPr>
          <w:bCs/>
        </w:rPr>
      </w:pPr>
    </w:p>
    <w:p w14:paraId="6D45BE1F" w14:textId="77777777" w:rsidR="00EF293B" w:rsidRPr="00EF293B" w:rsidRDefault="00EF293B" w:rsidP="003C6B2F">
      <w:pPr>
        <w:rPr>
          <w:b/>
        </w:rPr>
      </w:pPr>
      <w:r w:rsidRPr="00EF293B">
        <w:rPr>
          <w:b/>
        </w:rPr>
        <w:t>BOARD MEMBERS</w:t>
      </w:r>
    </w:p>
    <w:p w14:paraId="279B9F2D" w14:textId="77777777" w:rsidR="00EF293B" w:rsidRPr="00EF293B" w:rsidRDefault="00EF293B" w:rsidP="003C6B2F">
      <w:pPr>
        <w:ind w:left="720"/>
        <w:rPr>
          <w:bCs/>
        </w:rPr>
      </w:pPr>
      <w:r w:rsidRPr="00EF293B">
        <w:rPr>
          <w:bCs/>
        </w:rPr>
        <w:t>Donna Lemmon, Secretary</w:t>
      </w:r>
    </w:p>
    <w:p w14:paraId="18365B30" w14:textId="77777777" w:rsidR="00EF293B" w:rsidRPr="00EF293B" w:rsidRDefault="00EF293B" w:rsidP="003C6B2F">
      <w:pPr>
        <w:ind w:left="720"/>
        <w:rPr>
          <w:bCs/>
        </w:rPr>
      </w:pPr>
      <w:r w:rsidRPr="00EF293B">
        <w:rPr>
          <w:bCs/>
        </w:rPr>
        <w:t xml:space="preserve">Jens Shelby, </w:t>
      </w:r>
    </w:p>
    <w:p w14:paraId="7855121B" w14:textId="77777777" w:rsidR="00EF293B" w:rsidRPr="00EF293B" w:rsidRDefault="00EF293B" w:rsidP="003C6B2F">
      <w:pPr>
        <w:ind w:left="720"/>
        <w:rPr>
          <w:bCs/>
        </w:rPr>
      </w:pPr>
      <w:r w:rsidRPr="00EF293B">
        <w:rPr>
          <w:bCs/>
        </w:rPr>
        <w:t>Lisa Wieneke, Treasurer</w:t>
      </w:r>
    </w:p>
    <w:p w14:paraId="72A4958F" w14:textId="77777777" w:rsidR="00EF293B" w:rsidRDefault="00EF293B" w:rsidP="003C6B2F">
      <w:pPr>
        <w:ind w:left="720"/>
        <w:rPr>
          <w:bCs/>
        </w:rPr>
      </w:pPr>
      <w:r w:rsidRPr="00EF293B">
        <w:rPr>
          <w:bCs/>
        </w:rPr>
        <w:t>Alex McDonnell, Vice President</w:t>
      </w:r>
    </w:p>
    <w:p w14:paraId="19F137B0" w14:textId="08259D1E" w:rsidR="00EF293B" w:rsidRPr="00EF293B" w:rsidRDefault="00EF293B" w:rsidP="003C6B2F">
      <w:pPr>
        <w:ind w:left="720"/>
        <w:rPr>
          <w:bCs/>
        </w:rPr>
      </w:pPr>
      <w:r>
        <w:rPr>
          <w:bCs/>
        </w:rPr>
        <w:t>Linda-Marie Koza, President</w:t>
      </w:r>
    </w:p>
    <w:p w14:paraId="7D1EB00B" w14:textId="77777777" w:rsidR="00EF293B" w:rsidRDefault="00EF293B" w:rsidP="00EF293B">
      <w:pPr>
        <w:rPr>
          <w:b/>
        </w:rPr>
      </w:pPr>
    </w:p>
    <w:p w14:paraId="4673563D" w14:textId="1D549813" w:rsidR="00726A53" w:rsidRDefault="00C37C6F" w:rsidP="00EF293B">
      <w:pPr>
        <w:rPr>
          <w:b/>
        </w:rPr>
      </w:pPr>
      <w:r w:rsidRPr="00EF293B">
        <w:rPr>
          <w:b/>
        </w:rPr>
        <w:t>ADOPTION OF AGENDA</w:t>
      </w:r>
      <w:r w:rsidR="00EF293B">
        <w:rPr>
          <w:b/>
        </w:rPr>
        <w:t xml:space="preserve"> </w:t>
      </w:r>
    </w:p>
    <w:p w14:paraId="240F792F" w14:textId="73A749DC" w:rsidR="00EF293B" w:rsidRPr="00EF293B" w:rsidRDefault="00EF293B" w:rsidP="00EF293B">
      <w:pPr>
        <w:rPr>
          <w:bCs/>
        </w:rPr>
      </w:pPr>
      <w:bookmarkStart w:id="0" w:name="_Hlk193965933"/>
      <w:r w:rsidRPr="00EF293B">
        <w:rPr>
          <w:bCs/>
        </w:rPr>
        <w:t xml:space="preserve">Motion: McDonnell, Second : Wieneke, the Board ratified unanimously. </w:t>
      </w:r>
    </w:p>
    <w:bookmarkEnd w:id="0"/>
    <w:p w14:paraId="13538C11" w14:textId="77777777" w:rsidR="00EF293B" w:rsidRPr="00EF293B" w:rsidRDefault="00EF293B" w:rsidP="00EF293B">
      <w:pPr>
        <w:rPr>
          <w:b/>
        </w:rPr>
      </w:pPr>
    </w:p>
    <w:p w14:paraId="1365F472" w14:textId="13D004C8" w:rsidR="00D95547" w:rsidRPr="00EF293B" w:rsidRDefault="00D31007" w:rsidP="006525E3">
      <w:pPr>
        <w:rPr>
          <w:lang w:val="fr-FR"/>
        </w:rPr>
      </w:pPr>
      <w:bookmarkStart w:id="1" w:name="_Hlk139791735"/>
      <w:r w:rsidRPr="00EF293B">
        <w:rPr>
          <w:b/>
          <w:lang w:val="fr-FR"/>
        </w:rPr>
        <w:t>CONSENT AGENDA</w:t>
      </w:r>
    </w:p>
    <w:p w14:paraId="61995AB5" w14:textId="77777777" w:rsidR="00EF293B" w:rsidRPr="00EF293B" w:rsidRDefault="00EE427F" w:rsidP="00EF293B">
      <w:pPr>
        <w:rPr>
          <w:bCs/>
        </w:rPr>
      </w:pPr>
      <w:r>
        <w:t xml:space="preserve">Minutes of </w:t>
      </w:r>
      <w:r w:rsidR="004752F5">
        <w:t>Regular</w:t>
      </w:r>
      <w:r>
        <w:t xml:space="preserve"> Board Meeting </w:t>
      </w:r>
      <w:r w:rsidR="00D04CDE">
        <w:t>01-16-25</w:t>
      </w:r>
      <w:r w:rsidR="00EF293B">
        <w:t xml:space="preserve"> - </w:t>
      </w:r>
      <w:r w:rsidR="00EF293B" w:rsidRPr="00EF293B">
        <w:rPr>
          <w:bCs/>
        </w:rPr>
        <w:t xml:space="preserve">Motion: McDonnell, Second : Wieneke, the Board ratified unanimously. </w:t>
      </w:r>
    </w:p>
    <w:p w14:paraId="1AB652D3" w14:textId="5339B45C" w:rsidR="00EE427F" w:rsidRDefault="00EE427F" w:rsidP="00EF293B">
      <w:pPr>
        <w:pStyle w:val="ListParagraph"/>
        <w:ind w:left="1080"/>
      </w:pPr>
    </w:p>
    <w:p w14:paraId="36A3527C" w14:textId="1AFCE1D7" w:rsidR="00D95547" w:rsidRDefault="00D95547" w:rsidP="009C1526">
      <w:pPr>
        <w:contextualSpacing/>
        <w:jc w:val="both"/>
      </w:pPr>
      <w:r w:rsidRPr="00A1799A">
        <w:rPr>
          <w:b/>
        </w:rPr>
        <w:t>PUBLIC COMMENT</w:t>
      </w:r>
      <w:r w:rsidRPr="00A1799A">
        <w:t xml:space="preserve"> </w:t>
      </w:r>
      <w:r w:rsidR="003C6B2F">
        <w:t>–</w:t>
      </w:r>
      <w:r w:rsidR="00EF293B">
        <w:t xml:space="preserve"> None</w:t>
      </w:r>
    </w:p>
    <w:p w14:paraId="19FA5B2D" w14:textId="77777777" w:rsidR="003C6B2F" w:rsidRDefault="003C6B2F" w:rsidP="009C1526">
      <w:pPr>
        <w:contextualSpacing/>
        <w:jc w:val="both"/>
      </w:pPr>
    </w:p>
    <w:bookmarkEnd w:id="1"/>
    <w:p w14:paraId="1D45CA19" w14:textId="73568A5B" w:rsidR="00811A5F" w:rsidRDefault="00811A5F" w:rsidP="009C1526">
      <w:pPr>
        <w:contextualSpacing/>
        <w:jc w:val="both"/>
        <w:rPr>
          <w:b/>
        </w:rPr>
      </w:pPr>
      <w:r w:rsidRPr="00BC16C9">
        <w:rPr>
          <w:b/>
        </w:rPr>
        <w:t>REPORTS</w:t>
      </w:r>
    </w:p>
    <w:p w14:paraId="72FD5F35" w14:textId="77777777" w:rsidR="003C6B2F" w:rsidRDefault="003C6B2F" w:rsidP="003C6B2F"/>
    <w:p w14:paraId="478F3493" w14:textId="7E08917C" w:rsidR="003C6B2F" w:rsidRDefault="00820509" w:rsidP="003C6B2F">
      <w:pPr>
        <w:rPr>
          <w:b/>
          <w:bCs/>
        </w:rPr>
      </w:pPr>
      <w:r w:rsidRPr="003C6B2F">
        <w:rPr>
          <w:b/>
          <w:bCs/>
        </w:rPr>
        <w:t>General</w:t>
      </w:r>
      <w:r w:rsidR="00811A5F" w:rsidRPr="003C6B2F">
        <w:rPr>
          <w:b/>
          <w:bCs/>
        </w:rPr>
        <w:t xml:space="preserve"> Manager</w:t>
      </w:r>
      <w:r w:rsidR="00890174">
        <w:rPr>
          <w:b/>
          <w:bCs/>
        </w:rPr>
        <w:t xml:space="preserve"> – Chris Troyan</w:t>
      </w:r>
    </w:p>
    <w:p w14:paraId="6F5C484F" w14:textId="609B7974" w:rsidR="00723975" w:rsidRPr="003C6B2F" w:rsidRDefault="00811A5F" w:rsidP="003C6B2F">
      <w:pPr>
        <w:rPr>
          <w:b/>
          <w:bCs/>
        </w:rPr>
      </w:pPr>
      <w:r w:rsidRPr="003C6B2F">
        <w:rPr>
          <w:b/>
          <w:bCs/>
        </w:rPr>
        <w:t xml:space="preserve"> </w:t>
      </w:r>
    </w:p>
    <w:tbl>
      <w:tblPr>
        <w:tblW w:w="5357" w:type="pct"/>
        <w:tblCellSpacing w:w="0" w:type="dxa"/>
        <w:tblCellMar>
          <w:left w:w="0" w:type="dxa"/>
          <w:right w:w="0" w:type="dxa"/>
        </w:tblCellMar>
        <w:tblLook w:val="04A0" w:firstRow="1" w:lastRow="0" w:firstColumn="1" w:lastColumn="0" w:noHBand="0" w:noVBand="1"/>
      </w:tblPr>
      <w:tblGrid>
        <w:gridCol w:w="10794"/>
        <w:gridCol w:w="6"/>
      </w:tblGrid>
      <w:tr w:rsidR="003C6B2F" w:rsidRPr="003C6B2F" w14:paraId="3AA53E6A" w14:textId="77777777" w:rsidTr="00D61D5B">
        <w:trPr>
          <w:tblCellSpacing w:w="0" w:type="dxa"/>
        </w:trPr>
        <w:tc>
          <w:tcPr>
            <w:tcW w:w="0" w:type="auto"/>
            <w:gridSpan w:val="2"/>
            <w:hideMark/>
          </w:tcPr>
          <w:p w14:paraId="6389DB0C" w14:textId="7FA1CF2D" w:rsidR="003C6B2F" w:rsidRPr="00D61D5B" w:rsidRDefault="003C6B2F" w:rsidP="00D61D5B">
            <w:pPr>
              <w:pStyle w:val="ListParagraph"/>
              <w:numPr>
                <w:ilvl w:val="0"/>
                <w:numId w:val="46"/>
              </w:numPr>
              <w:spacing w:line="300" w:lineRule="atLeast"/>
              <w:rPr>
                <w:rFonts w:cs="Times New Roman"/>
                <w:color w:val="39394D"/>
                <w:szCs w:val="24"/>
              </w:rPr>
            </w:pPr>
            <w:r w:rsidRPr="00D61D5B">
              <w:rPr>
                <w:rStyle w:val="Strong"/>
                <w:rFonts w:cs="Times New Roman"/>
                <w:color w:val="39394D"/>
              </w:rPr>
              <w:t xml:space="preserve">Wastewater Treatment Plant Update </w:t>
            </w:r>
          </w:p>
        </w:tc>
      </w:tr>
      <w:tr w:rsidR="003C6B2F" w:rsidRPr="003C6B2F" w14:paraId="30C3BCB9" w14:textId="77777777" w:rsidTr="00D61D5B">
        <w:trPr>
          <w:tblCellSpacing w:w="0" w:type="dxa"/>
        </w:trPr>
        <w:tc>
          <w:tcPr>
            <w:tcW w:w="0" w:type="auto"/>
            <w:gridSpan w:val="2"/>
            <w:hideMark/>
          </w:tcPr>
          <w:p w14:paraId="070D13D3" w14:textId="605A28D5" w:rsidR="003C6B2F" w:rsidRDefault="003C6B2F" w:rsidP="005522A3">
            <w:pPr>
              <w:spacing w:line="300" w:lineRule="atLeast"/>
              <w:rPr>
                <w:rFonts w:cs="Times New Roman"/>
                <w:color w:val="39394D"/>
              </w:rPr>
            </w:pPr>
            <w:r>
              <w:rPr>
                <w:rFonts w:cs="Times New Roman"/>
                <w:color w:val="39394D"/>
              </w:rPr>
              <w:t>Troyan</w:t>
            </w:r>
            <w:r w:rsidRPr="003C6B2F">
              <w:rPr>
                <w:rFonts w:cs="Times New Roman"/>
                <w:color w:val="39394D"/>
              </w:rPr>
              <w:t xml:space="preserve"> provided an update on various ongoing projects and issues. The wastewater treatment plant is still discharging into the ocean, with a decision on future discharges, vs irrigating the forest near the plant, pending weather conditions. We </w:t>
            </w:r>
            <w:r>
              <w:rPr>
                <w:rFonts w:cs="Times New Roman"/>
                <w:color w:val="39394D"/>
              </w:rPr>
              <w:t>are only permitted to</w:t>
            </w:r>
            <w:r w:rsidRPr="003C6B2F">
              <w:rPr>
                <w:rFonts w:cs="Times New Roman"/>
                <w:color w:val="39394D"/>
              </w:rPr>
              <w:t xml:space="preserve"> discharge 10,000 to the forest per day, and when we have big storms, we exceed that. </w:t>
            </w:r>
            <w:r>
              <w:rPr>
                <w:rFonts w:cs="Times New Roman"/>
                <w:color w:val="39394D"/>
              </w:rPr>
              <w:t xml:space="preserve"> </w:t>
            </w:r>
            <w:r w:rsidRPr="003C6B2F">
              <w:rPr>
                <w:rFonts w:cs="Times New Roman"/>
                <w:color w:val="39394D"/>
              </w:rPr>
              <w:t xml:space="preserve">Special 4:30am lab tests three times this week are being taken by </w:t>
            </w:r>
            <w:r>
              <w:rPr>
                <w:rFonts w:cs="Times New Roman"/>
                <w:color w:val="39394D"/>
              </w:rPr>
              <w:t>Troyan</w:t>
            </w:r>
            <w:r w:rsidRPr="003C6B2F">
              <w:rPr>
                <w:rFonts w:cs="Times New Roman"/>
                <w:color w:val="39394D"/>
              </w:rPr>
              <w:t>.  This is required once every five years when our permit is renewed</w:t>
            </w:r>
            <w:r>
              <w:rPr>
                <w:rFonts w:cs="Times New Roman"/>
                <w:color w:val="39394D"/>
              </w:rPr>
              <w:t xml:space="preserve">, to assure no </w:t>
            </w:r>
            <w:r w:rsidR="00142109">
              <w:rPr>
                <w:rFonts w:cs="Times New Roman"/>
                <w:color w:val="39394D"/>
              </w:rPr>
              <w:t>negative impact to</w:t>
            </w:r>
            <w:r>
              <w:rPr>
                <w:rFonts w:cs="Times New Roman"/>
                <w:color w:val="39394D"/>
              </w:rPr>
              <w:t xml:space="preserve"> endangered species</w:t>
            </w:r>
            <w:r w:rsidRPr="003C6B2F">
              <w:rPr>
                <w:rFonts w:cs="Times New Roman"/>
                <w:color w:val="39394D"/>
              </w:rPr>
              <w:t>.  This year the species</w:t>
            </w:r>
            <w:r>
              <w:rPr>
                <w:rFonts w:cs="Times New Roman"/>
                <w:color w:val="39394D"/>
              </w:rPr>
              <w:t xml:space="preserve"> being tested</w:t>
            </w:r>
            <w:r w:rsidRPr="003C6B2F">
              <w:rPr>
                <w:rFonts w:cs="Times New Roman"/>
                <w:color w:val="39394D"/>
              </w:rPr>
              <w:t xml:space="preserve"> are kelp, abalone, and smelt. </w:t>
            </w:r>
          </w:p>
          <w:p w14:paraId="6BF2F509" w14:textId="77777777" w:rsidR="003C6B2F" w:rsidRDefault="003C6B2F" w:rsidP="005522A3">
            <w:pPr>
              <w:spacing w:line="300" w:lineRule="atLeast"/>
              <w:rPr>
                <w:rFonts w:cs="Times New Roman"/>
                <w:color w:val="39394D"/>
              </w:rPr>
            </w:pPr>
          </w:p>
          <w:p w14:paraId="7F5581A9" w14:textId="77777777" w:rsidR="00D61D5B" w:rsidRPr="00D61D5B" w:rsidRDefault="00D61D5B" w:rsidP="00D61D5B">
            <w:pPr>
              <w:pStyle w:val="ListParagraph"/>
              <w:numPr>
                <w:ilvl w:val="0"/>
                <w:numId w:val="46"/>
              </w:numPr>
              <w:spacing w:line="300" w:lineRule="atLeast"/>
              <w:rPr>
                <w:rFonts w:cs="Times New Roman"/>
                <w:b/>
                <w:bCs/>
                <w:color w:val="39394D"/>
              </w:rPr>
            </w:pPr>
            <w:r w:rsidRPr="00D61D5B">
              <w:rPr>
                <w:rFonts w:cs="Times New Roman"/>
                <w:b/>
                <w:bCs/>
                <w:color w:val="39394D"/>
              </w:rPr>
              <w:t>USDA Grant Approved</w:t>
            </w:r>
          </w:p>
          <w:p w14:paraId="7058474A" w14:textId="5C7E9636" w:rsidR="003C6B2F" w:rsidRPr="003C6B2F" w:rsidRDefault="003C6B2F" w:rsidP="005522A3">
            <w:pPr>
              <w:spacing w:line="300" w:lineRule="atLeast"/>
              <w:rPr>
                <w:rFonts w:cs="Times New Roman"/>
                <w:color w:val="39394D"/>
              </w:rPr>
            </w:pPr>
            <w:r w:rsidRPr="003C6B2F">
              <w:rPr>
                <w:rFonts w:cs="Times New Roman"/>
                <w:color w:val="39394D"/>
              </w:rPr>
              <w:t>The USDA reimbursement grant of $130,000, was approved</w:t>
            </w:r>
            <w:r>
              <w:rPr>
                <w:rFonts w:cs="Times New Roman"/>
                <w:color w:val="39394D"/>
              </w:rPr>
              <w:t>.  This was for the Emergency Manhole By-Pass project. Troyan signed documents</w:t>
            </w:r>
            <w:r w:rsidRPr="003C6B2F">
              <w:rPr>
                <w:rFonts w:cs="Times New Roman"/>
                <w:color w:val="39394D"/>
              </w:rPr>
              <w:t xml:space="preserve"> and we are awaiting the funds. </w:t>
            </w:r>
            <w:r>
              <w:rPr>
                <w:rFonts w:cs="Times New Roman"/>
                <w:color w:val="39394D"/>
              </w:rPr>
              <w:t xml:space="preserve">Estimate 2-3 months. </w:t>
            </w:r>
          </w:p>
          <w:p w14:paraId="5FAAA689" w14:textId="77777777" w:rsidR="003C6B2F" w:rsidRPr="003C6B2F" w:rsidRDefault="003C6B2F" w:rsidP="005522A3">
            <w:pPr>
              <w:spacing w:line="300" w:lineRule="atLeast"/>
              <w:rPr>
                <w:rFonts w:cs="Times New Roman"/>
                <w:color w:val="39394D"/>
              </w:rPr>
            </w:pPr>
          </w:p>
        </w:tc>
      </w:tr>
      <w:tr w:rsidR="003C6B2F" w:rsidRPr="003C6B2F" w14:paraId="79F05D21" w14:textId="77777777" w:rsidTr="00D61D5B">
        <w:trPr>
          <w:trHeight w:val="300"/>
          <w:tblCellSpacing w:w="0" w:type="dxa"/>
        </w:trPr>
        <w:tc>
          <w:tcPr>
            <w:tcW w:w="0" w:type="auto"/>
            <w:vAlign w:val="center"/>
            <w:hideMark/>
          </w:tcPr>
          <w:p w14:paraId="602BCEB6" w14:textId="77777777" w:rsidR="003C6B2F" w:rsidRPr="003C6B2F" w:rsidRDefault="003C6B2F" w:rsidP="005522A3">
            <w:pPr>
              <w:rPr>
                <w:rFonts w:cs="Times New Roman"/>
                <w:color w:val="39394D"/>
              </w:rPr>
            </w:pPr>
          </w:p>
        </w:tc>
        <w:tc>
          <w:tcPr>
            <w:tcW w:w="0" w:type="auto"/>
            <w:vAlign w:val="center"/>
            <w:hideMark/>
          </w:tcPr>
          <w:p w14:paraId="0BA5FD3A" w14:textId="77777777" w:rsidR="003C6B2F" w:rsidRPr="003C6B2F" w:rsidRDefault="003C6B2F" w:rsidP="005522A3">
            <w:pPr>
              <w:rPr>
                <w:rFonts w:eastAsia="Times New Roman" w:cs="Times New Roman"/>
                <w:sz w:val="20"/>
                <w:szCs w:val="20"/>
              </w:rPr>
            </w:pPr>
          </w:p>
        </w:tc>
      </w:tr>
      <w:tr w:rsidR="003C6B2F" w:rsidRPr="003C6B2F" w14:paraId="2D6BD534" w14:textId="77777777" w:rsidTr="00D61D5B">
        <w:trPr>
          <w:gridAfter w:val="1"/>
          <w:tblCellSpacing w:w="0" w:type="dxa"/>
        </w:trPr>
        <w:tc>
          <w:tcPr>
            <w:tcW w:w="0" w:type="auto"/>
            <w:hideMark/>
          </w:tcPr>
          <w:p w14:paraId="659069D6" w14:textId="77777777" w:rsidR="003C6B2F" w:rsidRDefault="003C6B2F" w:rsidP="005522A3">
            <w:pPr>
              <w:spacing w:line="300" w:lineRule="atLeast"/>
              <w:rPr>
                <w:rStyle w:val="Strong"/>
                <w:rFonts w:cs="Times New Roman"/>
                <w:color w:val="39394D"/>
              </w:rPr>
            </w:pPr>
          </w:p>
          <w:p w14:paraId="1531AAA2" w14:textId="651E8A4B" w:rsidR="003C6B2F" w:rsidRPr="00D61D5B" w:rsidRDefault="003C6B2F" w:rsidP="00D61D5B">
            <w:pPr>
              <w:pStyle w:val="ListParagraph"/>
              <w:numPr>
                <w:ilvl w:val="0"/>
                <w:numId w:val="46"/>
              </w:numPr>
              <w:spacing w:line="300" w:lineRule="atLeast"/>
              <w:rPr>
                <w:rFonts w:cs="Times New Roman"/>
                <w:color w:val="39394D"/>
                <w:szCs w:val="24"/>
              </w:rPr>
            </w:pPr>
            <w:r w:rsidRPr="00D61D5B">
              <w:rPr>
                <w:rStyle w:val="Strong"/>
                <w:rFonts w:cs="Times New Roman"/>
                <w:color w:val="39394D"/>
              </w:rPr>
              <w:lastRenderedPageBreak/>
              <w:t>Pipe Replacement</w:t>
            </w:r>
            <w:r w:rsidR="00D61D5B">
              <w:rPr>
                <w:rStyle w:val="Strong"/>
                <w:rFonts w:cs="Times New Roman"/>
                <w:color w:val="39394D"/>
              </w:rPr>
              <w:t xml:space="preserve"> </w:t>
            </w:r>
            <w:r w:rsidR="00D61D5B">
              <w:rPr>
                <w:rStyle w:val="Strong"/>
              </w:rPr>
              <w:t>Project</w:t>
            </w:r>
            <w:r w:rsidRPr="00D61D5B">
              <w:rPr>
                <w:rStyle w:val="Strong"/>
                <w:rFonts w:cs="Times New Roman"/>
                <w:color w:val="39394D"/>
              </w:rPr>
              <w:t xml:space="preserve"> Status and Budget</w:t>
            </w:r>
            <w:r w:rsidRPr="00D61D5B">
              <w:rPr>
                <w:rFonts w:cs="Times New Roman"/>
                <w:color w:val="39394D"/>
              </w:rPr>
              <w:t xml:space="preserve"> </w:t>
            </w:r>
          </w:p>
        </w:tc>
      </w:tr>
      <w:tr w:rsidR="003C6B2F" w:rsidRPr="003C6B2F" w14:paraId="3372C287" w14:textId="77777777" w:rsidTr="00D61D5B">
        <w:trPr>
          <w:gridAfter w:val="1"/>
          <w:trHeight w:val="5616"/>
          <w:tblCellSpacing w:w="0" w:type="dxa"/>
        </w:trPr>
        <w:tc>
          <w:tcPr>
            <w:tcW w:w="0" w:type="auto"/>
            <w:hideMark/>
          </w:tcPr>
          <w:p w14:paraId="4322AC23" w14:textId="70192219" w:rsidR="003C6B2F" w:rsidRDefault="003C6B2F" w:rsidP="005522A3">
            <w:pPr>
              <w:spacing w:line="300" w:lineRule="atLeast"/>
              <w:rPr>
                <w:rFonts w:cs="Times New Roman"/>
                <w:color w:val="39394D"/>
              </w:rPr>
            </w:pPr>
            <w:r w:rsidRPr="003C6B2F">
              <w:rPr>
                <w:rFonts w:cs="Times New Roman"/>
                <w:color w:val="39394D"/>
              </w:rPr>
              <w:lastRenderedPageBreak/>
              <w:t xml:space="preserve">The board discussed plans for </w:t>
            </w:r>
            <w:r>
              <w:rPr>
                <w:rFonts w:cs="Times New Roman"/>
                <w:color w:val="39394D"/>
              </w:rPr>
              <w:t>replacing</w:t>
            </w:r>
            <w:r w:rsidRPr="003C6B2F">
              <w:rPr>
                <w:rFonts w:cs="Times New Roman"/>
                <w:color w:val="39394D"/>
              </w:rPr>
              <w:t xml:space="preserve"> a section of sewer line on Oceanview Avenue, between OV Way and OV Court</w:t>
            </w:r>
            <w:r>
              <w:rPr>
                <w:rFonts w:cs="Times New Roman"/>
                <w:color w:val="39394D"/>
              </w:rPr>
              <w:t>, which was deemed the most urgent, based on camera investigations.</w:t>
            </w:r>
            <w:r w:rsidRPr="003C6B2F">
              <w:rPr>
                <w:rFonts w:cs="Times New Roman"/>
                <w:color w:val="39394D"/>
              </w:rPr>
              <w:t xml:space="preserve">  There are two lateral connections in this section.  Camera investigation found one and it looks like it is probably PVC. The owner of the other says the lateral was replaced with PVC in 1989.  If it turns out neither of the two is Orangeburg, then the</w:t>
            </w:r>
            <w:r>
              <w:rPr>
                <w:rFonts w:cs="Times New Roman"/>
                <w:color w:val="39394D"/>
              </w:rPr>
              <w:t xml:space="preserve"> District</w:t>
            </w:r>
            <w:r w:rsidRPr="003C6B2F">
              <w:rPr>
                <w:rFonts w:cs="Times New Roman"/>
                <w:color w:val="39394D"/>
              </w:rPr>
              <w:t xml:space="preserve"> will have more time to investigate financial options for replacing laterals.</w:t>
            </w:r>
            <w:r w:rsidR="00CA4961">
              <w:rPr>
                <w:rFonts w:cs="Times New Roman"/>
                <w:color w:val="39394D"/>
              </w:rPr>
              <w:t xml:space="preserve"> The estimated project cost is </w:t>
            </w:r>
            <w:r w:rsidR="00D61D5B">
              <w:rPr>
                <w:rFonts w:cs="Times New Roman"/>
                <w:color w:val="39394D"/>
              </w:rPr>
              <w:t xml:space="preserve">minimum </w:t>
            </w:r>
            <w:r w:rsidR="00CA4961">
              <w:rPr>
                <w:rFonts w:cs="Times New Roman"/>
                <w:color w:val="39394D"/>
              </w:rPr>
              <w:t>$100,000</w:t>
            </w:r>
            <w:r w:rsidR="00D61D5B">
              <w:rPr>
                <w:rFonts w:cs="Times New Roman"/>
                <w:color w:val="39394D"/>
              </w:rPr>
              <w:t xml:space="preserve"> </w:t>
            </w:r>
            <w:r w:rsidR="00CA4961">
              <w:rPr>
                <w:rFonts w:cs="Times New Roman"/>
                <w:color w:val="39394D"/>
              </w:rPr>
              <w:t xml:space="preserve"> for the section of OV Ave between OV Way and OV Court.</w:t>
            </w:r>
            <w:r w:rsidRPr="003C6B2F">
              <w:rPr>
                <w:rFonts w:cs="Times New Roman"/>
                <w:color w:val="39394D"/>
              </w:rPr>
              <w:t xml:space="preserve">  District </w:t>
            </w:r>
            <w:r>
              <w:rPr>
                <w:rFonts w:cs="Times New Roman"/>
                <w:color w:val="39394D"/>
              </w:rPr>
              <w:t>has funds budgeted for this project, but we are</w:t>
            </w:r>
            <w:r w:rsidRPr="003C6B2F">
              <w:rPr>
                <w:rFonts w:cs="Times New Roman"/>
                <w:color w:val="39394D"/>
              </w:rPr>
              <w:t xml:space="preserve"> waiting for the USDA </w:t>
            </w:r>
            <w:r>
              <w:rPr>
                <w:rFonts w:cs="Times New Roman"/>
                <w:color w:val="39394D"/>
              </w:rPr>
              <w:t xml:space="preserve">reimbursement </w:t>
            </w:r>
            <w:r w:rsidRPr="003C6B2F">
              <w:rPr>
                <w:rFonts w:cs="Times New Roman"/>
                <w:color w:val="39394D"/>
              </w:rPr>
              <w:t xml:space="preserve">grant money to arrive (expected in about 2-3 months) before proceeding with </w:t>
            </w:r>
            <w:r>
              <w:rPr>
                <w:rFonts w:cs="Times New Roman"/>
                <w:color w:val="39394D"/>
              </w:rPr>
              <w:t>construction</w:t>
            </w:r>
            <w:r w:rsidRPr="003C6B2F">
              <w:rPr>
                <w:rFonts w:cs="Times New Roman"/>
                <w:color w:val="39394D"/>
              </w:rPr>
              <w:t xml:space="preserve">, so that a cushion is maintained in case of unexpected need. If the timing aligns, the board may host a town hall meeting for the 4th of July weekend to inform residents about the project.  </w:t>
            </w:r>
          </w:p>
          <w:p w14:paraId="7F2FD19F" w14:textId="77777777" w:rsidR="00CB738A" w:rsidRDefault="00CB738A" w:rsidP="005522A3">
            <w:pPr>
              <w:spacing w:line="300" w:lineRule="atLeast"/>
              <w:rPr>
                <w:rFonts w:cs="Times New Roman"/>
                <w:color w:val="39394D"/>
              </w:rPr>
            </w:pPr>
          </w:p>
          <w:p w14:paraId="35046171" w14:textId="77777777" w:rsidR="00CB738A" w:rsidRDefault="00CB738A" w:rsidP="005522A3">
            <w:pPr>
              <w:spacing w:line="300" w:lineRule="atLeast"/>
              <w:rPr>
                <w:rFonts w:cs="Times New Roman"/>
                <w:color w:val="39394D"/>
              </w:rPr>
            </w:pPr>
            <w:r>
              <w:rPr>
                <w:rFonts w:cs="Times New Roman"/>
                <w:color w:val="39394D"/>
              </w:rPr>
              <w:t xml:space="preserve">The board discussed a survey of residential residents to determine how many have Orangeburg laterals, in order to assess how many will need to be replaced.  Various funding options may be available to assist residents.  Troyan will draft a letter/email survey. </w:t>
            </w:r>
          </w:p>
          <w:p w14:paraId="1ABDF903" w14:textId="77777777" w:rsidR="00CB738A" w:rsidRDefault="00CB738A" w:rsidP="005522A3">
            <w:pPr>
              <w:spacing w:line="300" w:lineRule="atLeast"/>
              <w:rPr>
                <w:rFonts w:cs="Times New Roman"/>
                <w:color w:val="39394D"/>
              </w:rPr>
            </w:pPr>
          </w:p>
          <w:p w14:paraId="4E94FD05" w14:textId="77777777" w:rsidR="00CB738A" w:rsidRDefault="00CB738A" w:rsidP="005522A3">
            <w:pPr>
              <w:spacing w:line="300" w:lineRule="atLeast"/>
              <w:rPr>
                <w:rFonts w:cs="Times New Roman"/>
                <w:color w:val="39394D"/>
              </w:rPr>
            </w:pPr>
            <w:r>
              <w:rPr>
                <w:rFonts w:cs="Times New Roman"/>
                <w:color w:val="39394D"/>
              </w:rPr>
              <w:t>There was also discussion of whether the HOA’s drainage and pavement activity should be coordinated with the pipeline replacemen</w:t>
            </w:r>
            <w:r w:rsidR="001766DD">
              <w:rPr>
                <w:rFonts w:cs="Times New Roman"/>
                <w:color w:val="39394D"/>
              </w:rPr>
              <w:t xml:space="preserve">t.  It was also mentioned that the HOA might be asked to participate in the laterals funding.   </w:t>
            </w:r>
          </w:p>
          <w:p w14:paraId="6C111BD1" w14:textId="77777777" w:rsidR="001766DD" w:rsidRDefault="001766DD" w:rsidP="005522A3">
            <w:pPr>
              <w:spacing w:line="300" w:lineRule="atLeast"/>
              <w:rPr>
                <w:rFonts w:cs="Times New Roman"/>
                <w:color w:val="39394D"/>
              </w:rPr>
            </w:pPr>
          </w:p>
          <w:p w14:paraId="1CDF0941" w14:textId="596EB106" w:rsidR="001766DD" w:rsidRPr="00D61D5B" w:rsidRDefault="001766DD" w:rsidP="00D61D5B">
            <w:pPr>
              <w:pStyle w:val="ListParagraph"/>
              <w:numPr>
                <w:ilvl w:val="0"/>
                <w:numId w:val="46"/>
              </w:numPr>
              <w:spacing w:line="300" w:lineRule="atLeast"/>
              <w:rPr>
                <w:rFonts w:cs="Times New Roman"/>
                <w:b/>
                <w:bCs/>
                <w:color w:val="39394D"/>
              </w:rPr>
            </w:pPr>
            <w:r w:rsidRPr="00D61D5B">
              <w:rPr>
                <w:rFonts w:cs="Times New Roman"/>
                <w:b/>
                <w:bCs/>
                <w:color w:val="39394D"/>
              </w:rPr>
              <w:t>Road to Lift Station #2</w:t>
            </w:r>
          </w:p>
        </w:tc>
      </w:tr>
    </w:tbl>
    <w:p w14:paraId="44FA509D" w14:textId="4E5656A9" w:rsidR="003C6B2F" w:rsidRDefault="001766DD" w:rsidP="003C6B2F">
      <w:pPr>
        <w:rPr>
          <w:rFonts w:cs="Times New Roman"/>
        </w:rPr>
      </w:pPr>
      <w:r>
        <w:rPr>
          <w:rFonts w:cs="Times New Roman"/>
        </w:rPr>
        <w:t>Troyan will get an estimate for needed work on the road from Highway One to Lift Station #2.</w:t>
      </w:r>
    </w:p>
    <w:p w14:paraId="10A26BF0" w14:textId="77777777" w:rsidR="001766DD" w:rsidRPr="003C6B2F" w:rsidRDefault="001766DD" w:rsidP="003C6B2F">
      <w:pPr>
        <w:rPr>
          <w:rFonts w:cs="Times New Roman"/>
        </w:rPr>
      </w:pPr>
    </w:p>
    <w:p w14:paraId="671A1D3E" w14:textId="77777777" w:rsidR="00CA4961" w:rsidRPr="00D61D5B" w:rsidRDefault="00CA4961" w:rsidP="00D61D5B">
      <w:pPr>
        <w:pStyle w:val="ListParagraph"/>
        <w:numPr>
          <w:ilvl w:val="0"/>
          <w:numId w:val="46"/>
        </w:numPr>
        <w:rPr>
          <w:b/>
          <w:bCs/>
        </w:rPr>
      </w:pPr>
      <w:r w:rsidRPr="00D61D5B">
        <w:rPr>
          <w:b/>
          <w:bCs/>
        </w:rPr>
        <w:t>Capitalization Threshold</w:t>
      </w:r>
    </w:p>
    <w:p w14:paraId="6FE0D153" w14:textId="330FC2BA" w:rsidR="00CA4961" w:rsidRDefault="00CA4961" w:rsidP="00CA4961">
      <w:r>
        <w:t>RCAC confirmed</w:t>
      </w:r>
      <w:r>
        <w:t xml:space="preserve"> to Koza</w:t>
      </w:r>
      <w:r>
        <w:t xml:space="preserve"> that the determination of what expenses are capitalized depends on whether the assets are short- vs long-lived, have the largest costs, with a base threshold of $5,000, or $1,500 for small systems.  On this basis, the pipeline replacement</w:t>
      </w:r>
      <w:r>
        <w:t xml:space="preserve"> should be capitalized, rather than expensed as Operating Costs.</w:t>
      </w:r>
      <w:r>
        <w:t xml:space="preserve"> </w:t>
      </w:r>
    </w:p>
    <w:p w14:paraId="094AD04C" w14:textId="77777777" w:rsidR="00614846" w:rsidRDefault="00614846" w:rsidP="00CA4961"/>
    <w:p w14:paraId="58943FA9" w14:textId="35D4EC10" w:rsidR="001750B9" w:rsidRPr="00614846" w:rsidRDefault="00215366" w:rsidP="003C6B2F">
      <w:pPr>
        <w:rPr>
          <w:b/>
          <w:bCs/>
          <w:lang w:val="es-AR"/>
        </w:rPr>
      </w:pPr>
      <w:r w:rsidRPr="00614846">
        <w:rPr>
          <w:b/>
          <w:bCs/>
          <w:lang w:val="es-AR"/>
        </w:rPr>
        <w:t>Financials</w:t>
      </w:r>
      <w:r w:rsidR="000605C9" w:rsidRPr="00614846">
        <w:rPr>
          <w:b/>
          <w:bCs/>
          <w:lang w:val="es-AR"/>
        </w:rPr>
        <w:t xml:space="preserve"> </w:t>
      </w:r>
      <w:r w:rsidR="00890174" w:rsidRPr="00614846">
        <w:rPr>
          <w:b/>
          <w:bCs/>
          <w:lang w:val="es-AR"/>
        </w:rPr>
        <w:t>– Susannah Cuesta</w:t>
      </w:r>
    </w:p>
    <w:p w14:paraId="13EEAE9A" w14:textId="77777777" w:rsidR="00890174" w:rsidRPr="00614846" w:rsidRDefault="00890174" w:rsidP="00890174">
      <w:pPr>
        <w:rPr>
          <w:lang w:val="es-AR"/>
        </w:rPr>
      </w:pPr>
    </w:p>
    <w:p w14:paraId="7EBD433E" w14:textId="226EE908" w:rsidR="00560057" w:rsidRPr="00D61D5B" w:rsidRDefault="00560057" w:rsidP="00D61D5B">
      <w:pPr>
        <w:pStyle w:val="ListParagraph"/>
        <w:numPr>
          <w:ilvl w:val="0"/>
          <w:numId w:val="46"/>
        </w:numPr>
        <w:rPr>
          <w:b/>
          <w:bCs/>
        </w:rPr>
      </w:pPr>
      <w:r w:rsidRPr="00D61D5B">
        <w:rPr>
          <w:b/>
          <w:bCs/>
        </w:rPr>
        <w:t>Auditor 25-26</w:t>
      </w:r>
    </w:p>
    <w:p w14:paraId="70919935" w14:textId="77777777" w:rsidR="00890174" w:rsidRDefault="00890174" w:rsidP="00890174">
      <w:r w:rsidRPr="00890174">
        <w:t xml:space="preserve">The audit of FY </w:t>
      </w:r>
      <w:r>
        <w:t>23-24</w:t>
      </w:r>
      <w:r w:rsidRPr="00890174">
        <w:t xml:space="preserve"> is completed</w:t>
      </w:r>
      <w:r>
        <w:t xml:space="preserve">, and report sent to the State Controller.  </w:t>
      </w:r>
    </w:p>
    <w:p w14:paraId="12C93F38" w14:textId="77777777" w:rsidR="00890174" w:rsidRDefault="00890174" w:rsidP="00890174"/>
    <w:p w14:paraId="1B38313A" w14:textId="459A3813" w:rsidR="00890174" w:rsidRDefault="00890174" w:rsidP="00890174">
      <w:r>
        <w:t xml:space="preserve">In order to address </w:t>
      </w:r>
      <w:r w:rsidR="00D61D5B">
        <w:t>concern about</w:t>
      </w:r>
      <w:r>
        <w:t xml:space="preserve"> internal controls</w:t>
      </w:r>
      <w:r w:rsidR="001766DD">
        <w:t xml:space="preserve"> with so little staff</w:t>
      </w:r>
      <w:r>
        <w:t>, Cuesta proposed providing a list of vendors to be approved by the Board periodically</w:t>
      </w:r>
      <w:r w:rsidR="001766DD">
        <w:t>, and included in the Minutes.</w:t>
      </w:r>
      <w:r>
        <w:t xml:space="preserve">  </w:t>
      </w:r>
    </w:p>
    <w:p w14:paraId="1F7C8BBB" w14:textId="77777777" w:rsidR="00890174" w:rsidRDefault="00890174" w:rsidP="00890174"/>
    <w:p w14:paraId="690FF469" w14:textId="3E2DDEEF" w:rsidR="00890174" w:rsidRDefault="00890174" w:rsidP="00890174">
      <w:r>
        <w:t xml:space="preserve">Usually, districts can only use the same auditor for a maximum of five years. Michael Celantano has been auditing MCWD2 since 2017.  Because of our remote location and small size, the District continued with Celantano through 23-24.  Cuesta is soliciting proposals from auditors referred by the California Special Districts </w:t>
      </w:r>
      <w:r w:rsidR="000605C9">
        <w:t>Association and</w:t>
      </w:r>
      <w:r>
        <w:t xml:space="preserve"> hopes to have at least 3 proposals for the Board to consider at its next meeting.  GCSD is also looking for a new auditor.  Troyan said the cost with another auditor is likely to be higher than what we have paid in the past.</w:t>
      </w:r>
    </w:p>
    <w:p w14:paraId="22911F46" w14:textId="77777777" w:rsidR="00890174" w:rsidRPr="00890174" w:rsidRDefault="00890174" w:rsidP="00890174"/>
    <w:p w14:paraId="55D1E0EB" w14:textId="77777777" w:rsidR="00890174" w:rsidRDefault="00704148" w:rsidP="00D61D5B">
      <w:pPr>
        <w:pStyle w:val="ListParagraph"/>
        <w:numPr>
          <w:ilvl w:val="0"/>
          <w:numId w:val="46"/>
        </w:numPr>
      </w:pPr>
      <w:r w:rsidRPr="00D61D5B">
        <w:rPr>
          <w:b/>
          <w:bCs/>
        </w:rPr>
        <w:t>QuickBooks Online</w:t>
      </w:r>
      <w:r>
        <w:t xml:space="preserve"> </w:t>
      </w:r>
    </w:p>
    <w:p w14:paraId="149B5AE0" w14:textId="222D48C3" w:rsidR="00890174" w:rsidRDefault="000605C9" w:rsidP="00890174">
      <w:r>
        <w:t>Cuesta reported on the dwindling number of ongoing issues with the District’s transition to QuickBooks Online from the Desktop version used previously.  The board commended Cuesta’s persistence and creativity</w:t>
      </w:r>
      <w:r w:rsidR="00461210">
        <w:t xml:space="preserve">, which precludes needing to retain a QuickBooks consultant.  </w:t>
      </w:r>
      <w:r>
        <w:t xml:space="preserve">The financial reports to be </w:t>
      </w:r>
      <w:r>
        <w:lastRenderedPageBreak/>
        <w:t>prepared for each Board Meeting will be the YTD P&amp;L, Budget vs Actual P&amp;L, Statement of Assets, and as appropriate, status of engineering contracts.</w:t>
      </w:r>
    </w:p>
    <w:p w14:paraId="53881E26" w14:textId="77777777" w:rsidR="00CA4961" w:rsidRDefault="00CA4961" w:rsidP="00890174"/>
    <w:p w14:paraId="5D05B3B0" w14:textId="77777777" w:rsidR="000605C9" w:rsidRDefault="000605C9" w:rsidP="00890174"/>
    <w:p w14:paraId="585D8BA4" w14:textId="79FE2A71" w:rsidR="004752F5" w:rsidRDefault="00FA1958" w:rsidP="000605C9">
      <w:pPr>
        <w:rPr>
          <w:b/>
          <w:bCs/>
        </w:rPr>
      </w:pPr>
      <w:r w:rsidRPr="000605C9">
        <w:rPr>
          <w:b/>
          <w:bCs/>
        </w:rPr>
        <w:t>Attorney’s Report</w:t>
      </w:r>
      <w:r w:rsidR="000605C9">
        <w:rPr>
          <w:b/>
          <w:bCs/>
        </w:rPr>
        <w:t xml:space="preserve"> – Laura Ratcliffe</w:t>
      </w:r>
    </w:p>
    <w:p w14:paraId="285ACF4C" w14:textId="77777777" w:rsidR="000605C9" w:rsidRPr="000605C9" w:rsidRDefault="000605C9" w:rsidP="000605C9">
      <w:pPr>
        <w:rPr>
          <w:b/>
          <w:bCs/>
        </w:rPr>
      </w:pPr>
    </w:p>
    <w:p w14:paraId="490F9B86" w14:textId="54E46B6B" w:rsidR="006F5482" w:rsidRPr="00D61D5B" w:rsidRDefault="006F5482" w:rsidP="00D61D5B">
      <w:pPr>
        <w:pStyle w:val="ListParagraph"/>
        <w:numPr>
          <w:ilvl w:val="0"/>
          <w:numId w:val="46"/>
        </w:numPr>
        <w:rPr>
          <w:b/>
          <w:bCs/>
        </w:rPr>
      </w:pPr>
      <w:r w:rsidRPr="00D61D5B">
        <w:rPr>
          <w:b/>
          <w:bCs/>
        </w:rPr>
        <w:t xml:space="preserve">Board of Directors Elections/Appointments </w:t>
      </w:r>
    </w:p>
    <w:p w14:paraId="71E55E31" w14:textId="4B923F37" w:rsidR="00142109" w:rsidRPr="00142109" w:rsidRDefault="000605C9" w:rsidP="000605C9">
      <w:pPr>
        <w:rPr>
          <w:rFonts w:cs="Times New Roman"/>
        </w:rPr>
      </w:pPr>
      <w:r w:rsidRPr="00142109">
        <w:rPr>
          <w:rFonts w:cs="Times New Roman"/>
        </w:rPr>
        <w:t xml:space="preserve">The terms of Shelby, Wieneke and McDonnell will end on 6/30/26.  Directors will need to </w:t>
      </w:r>
      <w:r w:rsidRPr="00142109">
        <w:rPr>
          <w:rFonts w:cs="Times New Roman"/>
          <w:color w:val="39394D"/>
        </w:rPr>
        <w:t>submit a statement of intent to the county by April 26</w:t>
      </w:r>
      <w:r w:rsidRPr="00142109">
        <w:rPr>
          <w:rFonts w:cs="Times New Roman"/>
          <w:color w:val="39394D"/>
          <w:vertAlign w:val="superscript"/>
        </w:rPr>
        <w:t xml:space="preserve"> </w:t>
      </w:r>
      <w:r w:rsidRPr="00142109">
        <w:rPr>
          <w:rFonts w:cs="Times New Roman"/>
        </w:rPr>
        <w:t xml:space="preserve">(next month) to be appointed to a new term.  </w:t>
      </w:r>
      <w:r w:rsidR="00142109">
        <w:rPr>
          <w:rFonts w:cs="Times New Roman"/>
        </w:rPr>
        <w:t xml:space="preserve">Board members should coordinate with Cuesta and Ratcliffe for reappointment procedure with County. </w:t>
      </w:r>
    </w:p>
    <w:p w14:paraId="5C84D81B" w14:textId="77777777" w:rsidR="00142109" w:rsidRDefault="00142109" w:rsidP="000605C9"/>
    <w:p w14:paraId="647BF191" w14:textId="34CE23FB" w:rsidR="00142109" w:rsidRPr="00D61D5B" w:rsidRDefault="00142109" w:rsidP="00D61D5B">
      <w:pPr>
        <w:pStyle w:val="ListParagraph"/>
        <w:numPr>
          <w:ilvl w:val="0"/>
          <w:numId w:val="46"/>
        </w:numPr>
        <w:rPr>
          <w:b/>
          <w:bCs/>
        </w:rPr>
      </w:pPr>
      <w:r w:rsidRPr="00D61D5B">
        <w:rPr>
          <w:b/>
          <w:bCs/>
        </w:rPr>
        <w:t>Board Compensation</w:t>
      </w:r>
    </w:p>
    <w:p w14:paraId="06F0E4CA" w14:textId="47F5BB8A" w:rsidR="000605C9" w:rsidRDefault="000605C9" w:rsidP="000605C9">
      <w:r>
        <w:t xml:space="preserve">The possibility of compensating board members for meetings was discussed again.  Ratcliffe said that it is normal for Board members to be compensated for official Board meetings and committee meetings.  MCWD2’s board has twice voted </w:t>
      </w:r>
      <w:r w:rsidR="00142109">
        <w:t>against compensation, because of sensitivity about high sewer rates.  The Budget Committee will consider making a recommendation on compensation, as it prepares the 25-26 Budget.</w:t>
      </w:r>
      <w:r w:rsidR="00966743">
        <w:t xml:space="preserve">  Similarly, Board members’ expenses related to CSDA and RCAC conferences and trainings should be reimbursed. </w:t>
      </w:r>
    </w:p>
    <w:p w14:paraId="6A65CC4C" w14:textId="77777777" w:rsidR="00EB633F" w:rsidRDefault="00EB633F" w:rsidP="000605C9"/>
    <w:p w14:paraId="750FB994" w14:textId="61E334D9" w:rsidR="00EB633F" w:rsidRPr="00D61D5B" w:rsidRDefault="00EB633F" w:rsidP="00D61D5B">
      <w:pPr>
        <w:pStyle w:val="ListParagraph"/>
        <w:numPr>
          <w:ilvl w:val="0"/>
          <w:numId w:val="46"/>
        </w:numPr>
        <w:rPr>
          <w:b/>
          <w:bCs/>
        </w:rPr>
      </w:pPr>
      <w:r w:rsidRPr="00D61D5B">
        <w:rPr>
          <w:b/>
          <w:bCs/>
        </w:rPr>
        <w:t>Fair Political Practices FPP Form 700</w:t>
      </w:r>
    </w:p>
    <w:p w14:paraId="1F6583BB" w14:textId="64FAABE8" w:rsidR="00EB633F" w:rsidRPr="00EB633F" w:rsidRDefault="00EB633F" w:rsidP="000605C9">
      <w:r w:rsidRPr="00EB633F">
        <w:t xml:space="preserve">Ratcliffe notified board members that </w:t>
      </w:r>
      <w:r>
        <w:t>they must re-submit Form 700 again</w:t>
      </w:r>
      <w:r w:rsidR="00D61D5B">
        <w:t xml:space="preserve"> for this year</w:t>
      </w:r>
      <w:r>
        <w:t xml:space="preserve">.  She will email everyone with information about how to proceed. </w:t>
      </w:r>
    </w:p>
    <w:p w14:paraId="56EC8052" w14:textId="77777777" w:rsidR="000605C9" w:rsidRDefault="000605C9" w:rsidP="000605C9"/>
    <w:p w14:paraId="0F0D1DB8" w14:textId="0B87550B" w:rsidR="00E03B91" w:rsidRPr="00FE41DE" w:rsidRDefault="00FE41DE" w:rsidP="00966743">
      <w:pPr>
        <w:rPr>
          <w:b/>
          <w:bCs/>
        </w:rPr>
      </w:pPr>
      <w:r w:rsidRPr="00FE41DE">
        <w:rPr>
          <w:b/>
          <w:bCs/>
        </w:rPr>
        <w:t>P</w:t>
      </w:r>
      <w:r w:rsidR="00E03B91" w:rsidRPr="00FE41DE">
        <w:rPr>
          <w:b/>
          <w:bCs/>
        </w:rPr>
        <w:t xml:space="preserve">resident’s Report </w:t>
      </w:r>
      <w:r>
        <w:rPr>
          <w:b/>
          <w:bCs/>
        </w:rPr>
        <w:t>– Linda-Marie Koza</w:t>
      </w:r>
    </w:p>
    <w:p w14:paraId="553C1180" w14:textId="77777777" w:rsidR="00FE41DE" w:rsidRDefault="00FE41DE" w:rsidP="00FE41DE"/>
    <w:p w14:paraId="511EE4D2" w14:textId="3D2E1ED6" w:rsidR="00117824" w:rsidRPr="00D61D5B" w:rsidRDefault="00117824" w:rsidP="00D61D5B">
      <w:pPr>
        <w:pStyle w:val="ListParagraph"/>
        <w:numPr>
          <w:ilvl w:val="0"/>
          <w:numId w:val="46"/>
        </w:numPr>
        <w:rPr>
          <w:b/>
          <w:bCs/>
        </w:rPr>
      </w:pPr>
      <w:r w:rsidRPr="00D61D5B">
        <w:rPr>
          <w:b/>
          <w:bCs/>
        </w:rPr>
        <w:t>Engineering Contracts Overview</w:t>
      </w:r>
    </w:p>
    <w:p w14:paraId="59818556" w14:textId="3A25A0D2" w:rsidR="00D6011F" w:rsidRPr="00D6011F" w:rsidRDefault="00D6011F" w:rsidP="00D6011F">
      <w:r w:rsidRPr="00D6011F">
        <w:t xml:space="preserve">Koza introduced </w:t>
      </w:r>
      <w:r>
        <w:t>the Engineering Contracts Overview, compiled to help understand where the District stands on its various open and completed contracts for grant applications, engineering/design/project management, and rate study (completed).</w:t>
      </w:r>
    </w:p>
    <w:p w14:paraId="041F366E" w14:textId="77777777" w:rsidR="00D6011F" w:rsidRPr="00D6011F" w:rsidRDefault="00D6011F" w:rsidP="00D6011F">
      <w:pPr>
        <w:rPr>
          <w:b/>
          <w:bCs/>
        </w:rPr>
      </w:pPr>
    </w:p>
    <w:p w14:paraId="5E0B6504" w14:textId="6B213379" w:rsidR="009A7310" w:rsidRPr="00D61D5B" w:rsidRDefault="009A7310" w:rsidP="00D61D5B">
      <w:pPr>
        <w:pStyle w:val="ListParagraph"/>
        <w:numPr>
          <w:ilvl w:val="0"/>
          <w:numId w:val="46"/>
        </w:numPr>
        <w:rPr>
          <w:b/>
          <w:bCs/>
        </w:rPr>
      </w:pPr>
      <w:r w:rsidRPr="00D61D5B">
        <w:rPr>
          <w:b/>
          <w:bCs/>
        </w:rPr>
        <w:t>Alternative Funding options</w:t>
      </w:r>
    </w:p>
    <w:p w14:paraId="61377880" w14:textId="5DFCED57" w:rsidR="00D6011F" w:rsidRDefault="00D6011F" w:rsidP="00D6011F">
      <w:r>
        <w:t xml:space="preserve">The District has two grant applications to USDA. </w:t>
      </w:r>
      <w:r w:rsidRPr="00D6011F">
        <w:t>A few weeks ago, USDA notified</w:t>
      </w:r>
      <w:r>
        <w:t xml:space="preserve"> the District</w:t>
      </w:r>
      <w:r w:rsidRPr="00D6011F">
        <w:t xml:space="preserve"> that funds were frozen</w:t>
      </w:r>
      <w:r>
        <w:t>.  (Subsequently, USDA notified us that one of the grants has been approved, as discussed above.  The grant application to State Water Board was put on hold because they changed priorities, and it was deemed unwise to submit an application that would be denied, so it is on hold until priorities or the District’s circumstances change.  In this context, Koza contacted RCAC about alternative sources of funding, and RCAC arranged a meeting with iBank, a joint-powers lender.  Our projects would probably qualify for long-term low-interest loans.  However, our rate structure doesn’t allow enough to pay debt service.</w:t>
      </w:r>
      <w:r w:rsidR="00D61D5B">
        <w:t xml:space="preserve">  Therefore, the District’s ability to fund pipeline repairs and other necessary improvements, as well as those required as a precondition of regionalization, will depend entirely on sewer fees and grants.</w:t>
      </w:r>
    </w:p>
    <w:p w14:paraId="710D6ECD" w14:textId="77777777" w:rsidR="00461210" w:rsidRDefault="00461210" w:rsidP="00D6011F"/>
    <w:p w14:paraId="3354200D" w14:textId="324C599C" w:rsidR="00461210" w:rsidRPr="00461210" w:rsidRDefault="00461210" w:rsidP="00461210">
      <w:pPr>
        <w:pStyle w:val="ListParagraph"/>
        <w:numPr>
          <w:ilvl w:val="0"/>
          <w:numId w:val="46"/>
        </w:numPr>
        <w:rPr>
          <w:b/>
          <w:bCs/>
        </w:rPr>
      </w:pPr>
      <w:r w:rsidRPr="00461210">
        <w:rPr>
          <w:b/>
          <w:bCs/>
        </w:rPr>
        <w:t>General Distribution of Tax Roll Assessments</w:t>
      </w:r>
    </w:p>
    <w:p w14:paraId="415CCDEE" w14:textId="6C0A5414" w:rsidR="001766DD" w:rsidRDefault="00461210" w:rsidP="00D6011F">
      <w:r>
        <w:t xml:space="preserve">A customer asked if the District would mail the Tax Roll Assessments showing the sewer fees charged to every customer, as the District reportedly did up until 2022.  </w:t>
      </w:r>
      <w:r w:rsidR="001E24F9">
        <w:t xml:space="preserve">Ratcliffe advised and all agreed that it would not be appropriate for the District to distribute this information, which can </w:t>
      </w:r>
      <w:r w:rsidR="00F950C9">
        <w:t xml:space="preserve">be </w:t>
      </w:r>
      <w:r w:rsidR="001E24F9">
        <w:t>access</w:t>
      </w:r>
      <w:r w:rsidR="00F950C9">
        <w:t>ed</w:t>
      </w:r>
      <w:r w:rsidR="001E24F9">
        <w:t xml:space="preserve"> through Mendocino County’s </w:t>
      </w:r>
      <w:r w:rsidR="00F950C9">
        <w:t>website.</w:t>
      </w:r>
      <w:r w:rsidR="001E24F9">
        <w:t xml:space="preserve">   </w:t>
      </w:r>
      <w:r>
        <w:t xml:space="preserve"> </w:t>
      </w:r>
    </w:p>
    <w:p w14:paraId="4361D3F3" w14:textId="77777777" w:rsidR="009E2C16" w:rsidRDefault="009E2C16" w:rsidP="00D6011F"/>
    <w:p w14:paraId="4EB39FC8" w14:textId="77777777" w:rsidR="009E2C16" w:rsidRDefault="009E2C16" w:rsidP="00D6011F"/>
    <w:p w14:paraId="7506AF3B" w14:textId="77777777" w:rsidR="009E2C16" w:rsidRPr="009E2C16" w:rsidRDefault="009E2C16" w:rsidP="009E2C16">
      <w:pPr>
        <w:rPr>
          <w:b/>
          <w:bCs/>
        </w:rPr>
      </w:pPr>
      <w:r w:rsidRPr="009E2C16">
        <w:rPr>
          <w:b/>
          <w:bCs/>
        </w:rPr>
        <w:lastRenderedPageBreak/>
        <w:t xml:space="preserve">Emergency Response Plan </w:t>
      </w:r>
    </w:p>
    <w:p w14:paraId="1C7D5356" w14:textId="46A06FF8" w:rsidR="009E2C16" w:rsidRPr="009E2C16" w:rsidRDefault="009E2C16" w:rsidP="009E2C16">
      <w:r w:rsidRPr="009E2C16">
        <w:t>Plan presented by McDonnell (adopted later in the meeting)</w:t>
      </w:r>
      <w:r>
        <w:t xml:space="preserve"> was discussed.  McDonnell and Troyan will schedule a time to do table-top simulation(s) and will update and distribute the Emergency Contact List.</w:t>
      </w:r>
    </w:p>
    <w:p w14:paraId="0EF2C91C" w14:textId="77777777" w:rsidR="009E2C16" w:rsidRPr="00614846" w:rsidRDefault="009E2C16" w:rsidP="009E2C16">
      <w:pPr>
        <w:rPr>
          <w:b/>
          <w:bCs/>
        </w:rPr>
      </w:pPr>
    </w:p>
    <w:p w14:paraId="6677954D" w14:textId="6DC5339D" w:rsidR="00CE45C4" w:rsidRDefault="00CE45C4" w:rsidP="0006785C">
      <w:pPr>
        <w:contextualSpacing/>
        <w:rPr>
          <w:b/>
          <w:bCs/>
        </w:rPr>
      </w:pPr>
      <w:r>
        <w:rPr>
          <w:b/>
          <w:bCs/>
        </w:rPr>
        <w:t xml:space="preserve">ACTION </w:t>
      </w:r>
      <w:r w:rsidR="00614846">
        <w:rPr>
          <w:b/>
          <w:bCs/>
        </w:rPr>
        <w:t>ITEMS</w:t>
      </w:r>
    </w:p>
    <w:p w14:paraId="4B842699" w14:textId="36B3D396" w:rsidR="00614846" w:rsidRPr="00614846" w:rsidRDefault="00614846" w:rsidP="00614846">
      <w:pPr>
        <w:pStyle w:val="ListParagraph"/>
        <w:numPr>
          <w:ilvl w:val="0"/>
          <w:numId w:val="46"/>
        </w:numPr>
        <w:rPr>
          <w:bCs/>
        </w:rPr>
      </w:pPr>
      <w:r w:rsidRPr="009E2C16">
        <w:rPr>
          <w:b/>
          <w:bCs/>
        </w:rPr>
        <w:t xml:space="preserve">First </w:t>
      </w:r>
      <w:r w:rsidR="00CC2DF8" w:rsidRPr="009E2C16">
        <w:rPr>
          <w:b/>
          <w:bCs/>
        </w:rPr>
        <w:t>Amendment to</w:t>
      </w:r>
      <w:r w:rsidR="004B6385" w:rsidRPr="009E2C16">
        <w:rPr>
          <w:b/>
          <w:bCs/>
        </w:rPr>
        <w:t xml:space="preserve"> Agreement</w:t>
      </w:r>
      <w:r w:rsidRPr="009E2C16">
        <w:rPr>
          <w:b/>
          <w:bCs/>
        </w:rPr>
        <w:t xml:space="preserve"> to Provide Services</w:t>
      </w:r>
      <w:r w:rsidR="004B6385" w:rsidRPr="009E2C16">
        <w:rPr>
          <w:b/>
          <w:bCs/>
        </w:rPr>
        <w:t xml:space="preserve"> with GCSD</w:t>
      </w:r>
      <w:r w:rsidR="00B57C37">
        <w:t xml:space="preserve">, </w:t>
      </w:r>
      <w:r>
        <w:t xml:space="preserve">increasing monthly payment by $300 and revising terms for termination, </w:t>
      </w:r>
      <w:r w:rsidR="00B57C37">
        <w:t>retroactive to Jan 1, 2025</w:t>
      </w:r>
      <w:r>
        <w:t xml:space="preserve">. </w:t>
      </w:r>
      <w:r w:rsidR="00CC2DF8">
        <w:t xml:space="preserve"> </w:t>
      </w:r>
      <w:r w:rsidRPr="00614846">
        <w:rPr>
          <w:bCs/>
        </w:rPr>
        <w:t xml:space="preserve">Motion: </w:t>
      </w:r>
      <w:r>
        <w:rPr>
          <w:bCs/>
        </w:rPr>
        <w:t>Wieneke</w:t>
      </w:r>
      <w:r w:rsidRPr="00614846">
        <w:rPr>
          <w:bCs/>
        </w:rPr>
        <w:t xml:space="preserve">, Second : </w:t>
      </w:r>
      <w:r>
        <w:rPr>
          <w:bCs/>
        </w:rPr>
        <w:t>McDonnell</w:t>
      </w:r>
      <w:r w:rsidRPr="00614846">
        <w:rPr>
          <w:bCs/>
        </w:rPr>
        <w:t xml:space="preserve">, the Board ratified unanimously. </w:t>
      </w:r>
    </w:p>
    <w:p w14:paraId="70652AD5" w14:textId="747CCD58" w:rsidR="00C129E2" w:rsidRDefault="00614846" w:rsidP="00614846">
      <w:pPr>
        <w:pStyle w:val="ListParagraph"/>
        <w:numPr>
          <w:ilvl w:val="0"/>
          <w:numId w:val="46"/>
        </w:numPr>
      </w:pPr>
      <w:r w:rsidRPr="009E2C16">
        <w:rPr>
          <w:b/>
          <w:bCs/>
        </w:rPr>
        <w:t>Procurement Policy</w:t>
      </w:r>
      <w:r w:rsidR="00AE178D">
        <w:t xml:space="preserve">: </w:t>
      </w:r>
    </w:p>
    <w:p w14:paraId="0D75AF7F" w14:textId="0101161E" w:rsidR="00121C21" w:rsidRPr="00C129E2" w:rsidRDefault="00121C21" w:rsidP="00C129E2">
      <w:pPr>
        <w:pStyle w:val="ListParagraph"/>
        <w:numPr>
          <w:ilvl w:val="1"/>
          <w:numId w:val="45"/>
        </w:numPr>
      </w:pPr>
      <w:r w:rsidRPr="00C129E2">
        <w:rPr>
          <w:bCs/>
        </w:rPr>
        <w:t xml:space="preserve">Resolution No.  24-25-01 Electing </w:t>
      </w:r>
      <w:r w:rsidR="009B5605" w:rsidRPr="00C129E2">
        <w:rPr>
          <w:bCs/>
        </w:rPr>
        <w:t>to</w:t>
      </w:r>
      <w:r w:rsidRPr="00C129E2">
        <w:rPr>
          <w:bCs/>
        </w:rPr>
        <w:t xml:space="preserve"> Become Subject To The </w:t>
      </w:r>
      <w:bookmarkStart w:id="2" w:name="_Hlk190424796"/>
      <w:r w:rsidRPr="00C129E2">
        <w:rPr>
          <w:bCs/>
        </w:rPr>
        <w:t>California Uniform Public Construction Cost Accounting Act</w:t>
      </w:r>
      <w:bookmarkEnd w:id="2"/>
    </w:p>
    <w:p w14:paraId="1D71F158" w14:textId="21BA2DAE" w:rsidR="00121C21" w:rsidRPr="00C129E2" w:rsidRDefault="00121C21" w:rsidP="00C129E2">
      <w:pPr>
        <w:pStyle w:val="ListParagraph"/>
        <w:numPr>
          <w:ilvl w:val="1"/>
          <w:numId w:val="45"/>
        </w:numPr>
        <w:rPr>
          <w:bCs/>
        </w:rPr>
      </w:pPr>
      <w:r>
        <w:rPr>
          <w:bCs/>
        </w:rPr>
        <w:t xml:space="preserve">Ordinance No. 24-25-A </w:t>
      </w:r>
      <w:r w:rsidRPr="00121C21">
        <w:rPr>
          <w:rFonts w:cs="Times New Roman"/>
          <w:bCs/>
        </w:rPr>
        <w:t xml:space="preserve">To Provide </w:t>
      </w:r>
      <w:r w:rsidR="009B5605" w:rsidRPr="00121C21">
        <w:rPr>
          <w:rFonts w:cs="Times New Roman"/>
          <w:bCs/>
        </w:rPr>
        <w:t>for</w:t>
      </w:r>
      <w:r w:rsidRPr="00121C21">
        <w:rPr>
          <w:rFonts w:cs="Times New Roman"/>
          <w:bCs/>
        </w:rPr>
        <w:t xml:space="preserve"> Informal Bidding Procedures Under The California Uniform Public Construction Cost Accounting Act</w:t>
      </w:r>
    </w:p>
    <w:p w14:paraId="7841FB1E" w14:textId="452166FF" w:rsidR="00C129E2" w:rsidRPr="00614846" w:rsidRDefault="00C129E2" w:rsidP="00C129E2">
      <w:pPr>
        <w:pStyle w:val="ListParagraph"/>
        <w:numPr>
          <w:ilvl w:val="1"/>
          <w:numId w:val="45"/>
        </w:numPr>
        <w:rPr>
          <w:bCs/>
        </w:rPr>
      </w:pPr>
      <w:r>
        <w:rPr>
          <w:rFonts w:cs="Times New Roman"/>
          <w:bCs/>
        </w:rPr>
        <w:t>MCWD2 Procurement Policy</w:t>
      </w:r>
    </w:p>
    <w:p w14:paraId="592AC479" w14:textId="22150406" w:rsidR="00614846" w:rsidRPr="00614846" w:rsidRDefault="00614846" w:rsidP="00614846">
      <w:pPr>
        <w:pStyle w:val="ListParagraph"/>
        <w:rPr>
          <w:bCs/>
        </w:rPr>
      </w:pPr>
      <w:bookmarkStart w:id="3" w:name="_Hlk193978940"/>
      <w:r w:rsidRPr="00614846">
        <w:rPr>
          <w:bCs/>
        </w:rPr>
        <w:t xml:space="preserve">Motion: </w:t>
      </w:r>
      <w:r>
        <w:rPr>
          <w:bCs/>
        </w:rPr>
        <w:t>Shelby</w:t>
      </w:r>
      <w:r w:rsidRPr="00614846">
        <w:rPr>
          <w:bCs/>
        </w:rPr>
        <w:t xml:space="preserve">, Second : </w:t>
      </w:r>
      <w:r>
        <w:rPr>
          <w:bCs/>
        </w:rPr>
        <w:t>McDonnell</w:t>
      </w:r>
      <w:r w:rsidRPr="00614846">
        <w:rPr>
          <w:bCs/>
        </w:rPr>
        <w:t xml:space="preserve">, the Board ratified unanimously. </w:t>
      </w:r>
    </w:p>
    <w:bookmarkEnd w:id="3"/>
    <w:p w14:paraId="4805884C" w14:textId="708601FB" w:rsidR="00503005" w:rsidRPr="009E2C16" w:rsidRDefault="00503005" w:rsidP="009E2C16">
      <w:pPr>
        <w:pStyle w:val="ListParagraph"/>
        <w:numPr>
          <w:ilvl w:val="0"/>
          <w:numId w:val="48"/>
        </w:numPr>
        <w:rPr>
          <w:bCs/>
        </w:rPr>
      </w:pPr>
      <w:r w:rsidRPr="009E2C16">
        <w:rPr>
          <w:b/>
          <w:bCs/>
        </w:rPr>
        <w:t>Emergency Response Plan</w:t>
      </w:r>
      <w:r w:rsidR="00614846">
        <w:t>,</w:t>
      </w:r>
      <w:r w:rsidR="00614846" w:rsidRPr="00614846">
        <w:rPr>
          <w:bCs/>
        </w:rPr>
        <w:t xml:space="preserve"> </w:t>
      </w:r>
      <w:r w:rsidR="00614846" w:rsidRPr="00614846">
        <w:rPr>
          <w:bCs/>
        </w:rPr>
        <w:t xml:space="preserve">Motion: </w:t>
      </w:r>
      <w:r w:rsidR="00614846">
        <w:rPr>
          <w:bCs/>
        </w:rPr>
        <w:t>Wieneke</w:t>
      </w:r>
      <w:r w:rsidR="00614846" w:rsidRPr="00614846">
        <w:rPr>
          <w:bCs/>
        </w:rPr>
        <w:t xml:space="preserve">, Second : </w:t>
      </w:r>
      <w:r w:rsidR="00614846">
        <w:rPr>
          <w:bCs/>
        </w:rPr>
        <w:t>Shelby</w:t>
      </w:r>
      <w:r w:rsidR="00614846" w:rsidRPr="00614846">
        <w:rPr>
          <w:bCs/>
        </w:rPr>
        <w:t xml:space="preserve">, the Board ratified unanimously. </w:t>
      </w:r>
    </w:p>
    <w:p w14:paraId="0C3EFD0B" w14:textId="1857DA4B" w:rsidR="009E2C16" w:rsidRPr="00614846" w:rsidRDefault="00974C34" w:rsidP="009E2C16">
      <w:pPr>
        <w:pStyle w:val="ListParagraph"/>
        <w:rPr>
          <w:bCs/>
        </w:rPr>
      </w:pPr>
      <w:r>
        <w:t>Budget Committee Charter</w:t>
      </w:r>
      <w:r w:rsidR="009E2C16">
        <w:t xml:space="preserve"> and appointment of members: Troyan, Cuesta, Wieneke and Koza. </w:t>
      </w:r>
      <w:r w:rsidR="009E2C16" w:rsidRPr="00614846">
        <w:rPr>
          <w:bCs/>
        </w:rPr>
        <w:t xml:space="preserve">Motion: </w:t>
      </w:r>
      <w:r w:rsidR="009E2C16">
        <w:rPr>
          <w:bCs/>
        </w:rPr>
        <w:t>McDonnell</w:t>
      </w:r>
      <w:r w:rsidR="009E2C16" w:rsidRPr="00614846">
        <w:rPr>
          <w:bCs/>
        </w:rPr>
        <w:t xml:space="preserve">, Second : </w:t>
      </w:r>
      <w:r w:rsidR="009E2C16">
        <w:rPr>
          <w:bCs/>
        </w:rPr>
        <w:t>Lemmon</w:t>
      </w:r>
      <w:r w:rsidR="009E2C16" w:rsidRPr="00614846">
        <w:rPr>
          <w:bCs/>
        </w:rPr>
        <w:t xml:space="preserve">, the Board ratified unanimously. </w:t>
      </w:r>
    </w:p>
    <w:p w14:paraId="04FDB50D" w14:textId="723628B6" w:rsidR="00C129E2" w:rsidRDefault="00C129E2" w:rsidP="009E2C16">
      <w:pPr>
        <w:pStyle w:val="ListParagraph"/>
      </w:pPr>
    </w:p>
    <w:p w14:paraId="08A723D4" w14:textId="77777777" w:rsidR="00AE178D" w:rsidRDefault="00AE178D" w:rsidP="00C75B22">
      <w:pPr>
        <w:contextualSpacing/>
        <w:rPr>
          <w:b/>
        </w:rPr>
      </w:pPr>
    </w:p>
    <w:p w14:paraId="2D9F645D" w14:textId="4B1B7F7A" w:rsidR="001113F1" w:rsidRDefault="009E2C16">
      <w:pPr>
        <w:contextualSpacing/>
      </w:pPr>
      <w:r>
        <w:rPr>
          <w:b/>
        </w:rPr>
        <w:t>MEETING ADJOURNED AT 4:44PM.</w:t>
      </w:r>
      <w:r w:rsidR="006E533E">
        <w:rPr>
          <w:b/>
        </w:rPr>
        <w:t xml:space="preserve"> </w:t>
      </w:r>
    </w:p>
    <w:sectPr w:rsidR="001113F1" w:rsidSect="00D0379D">
      <w:headerReference w:type="even" r:id="rId7"/>
      <w:headerReference w:type="default" r:id="rId8"/>
      <w:footerReference w:type="even" r:id="rId9"/>
      <w:footerReference w:type="default" r:id="rId10"/>
      <w:headerReference w:type="first" r:id="rId11"/>
      <w:footerReference w:type="first" r:id="rId12"/>
      <w:pgSz w:w="12240" w:h="15840" w:code="1"/>
      <w:pgMar w:top="576" w:right="1008" w:bottom="43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137D7" w14:textId="77777777" w:rsidR="00E65E12" w:rsidRDefault="00E65E12" w:rsidP="00C05B05">
      <w:r>
        <w:separator/>
      </w:r>
    </w:p>
  </w:endnote>
  <w:endnote w:type="continuationSeparator" w:id="0">
    <w:p w14:paraId="19B4CA9D" w14:textId="77777777" w:rsidR="00E65E12" w:rsidRDefault="00E65E12" w:rsidP="00C0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61922" w14:textId="77777777" w:rsidR="001A771F" w:rsidRDefault="001A77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B1B12" w14:textId="77777777" w:rsidR="001A771F" w:rsidRDefault="0008256F" w:rsidP="0008256F">
    <w:pPr>
      <w:pStyle w:val="Footer"/>
      <w:jc w:val="center"/>
      <w:rPr>
        <w:noProof/>
      </w:rPr>
    </w:pPr>
    <w:r>
      <w:t xml:space="preserve">Page </w:t>
    </w:r>
    <w:r>
      <w:fldChar w:fldCharType="begin"/>
    </w:r>
    <w:r>
      <w:instrText xml:space="preserve"> PAGE   \* MERGEFORMAT </w:instrText>
    </w:r>
    <w:r>
      <w:fldChar w:fldCharType="separate"/>
    </w:r>
    <w:r>
      <w:rPr>
        <w:noProof/>
      </w:rPr>
      <w:t>1</w:t>
    </w:r>
    <w:r>
      <w:fldChar w:fldCharType="end"/>
    </w:r>
    <w:r>
      <w:t xml:space="preserve">of </w:t>
    </w:r>
    <w:fldSimple w:instr=" NUMPAGES   \* MERGEFORMAT ">
      <w:r>
        <w:rPr>
          <w:noProof/>
        </w:rPr>
        <w:t>2</w:t>
      </w:r>
    </w:fldSimple>
  </w:p>
  <w:p w14:paraId="1A4519EB" w14:textId="7E45B68D" w:rsidR="005E6A5F" w:rsidRPr="001A771F" w:rsidRDefault="00D26B85" w:rsidP="001A771F">
    <w:pPr>
      <w:pStyle w:val="Footer"/>
      <w:jc w:val="right"/>
    </w:pPr>
    <w:r w:rsidRPr="00D26B85">
      <w:rPr>
        <w:noProof/>
        <w:spacing w:val="-2"/>
        <w:sz w:val="16"/>
      </w:rPr>
      <w:t>21421173.1</w:t>
    </w:r>
    <w:r w:rsidR="001A771F" w:rsidRPr="001A771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40097" w14:textId="77777777" w:rsidR="001A771F" w:rsidRDefault="001A7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8298A" w14:textId="77777777" w:rsidR="00E65E12" w:rsidRDefault="00E65E12" w:rsidP="00C05B05">
      <w:pPr>
        <w:rPr>
          <w:noProof/>
        </w:rPr>
      </w:pPr>
      <w:r>
        <w:rPr>
          <w:noProof/>
        </w:rPr>
        <w:separator/>
      </w:r>
    </w:p>
  </w:footnote>
  <w:footnote w:type="continuationSeparator" w:id="0">
    <w:p w14:paraId="008BE4CD" w14:textId="77777777" w:rsidR="00E65E12" w:rsidRDefault="00E65E12" w:rsidP="00C05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ABF1E" w14:textId="77777777" w:rsidR="001A771F" w:rsidRDefault="001A77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3737318"/>
      <w:docPartObj>
        <w:docPartGallery w:val="Watermarks"/>
        <w:docPartUnique/>
      </w:docPartObj>
    </w:sdtPr>
    <w:sdtContent>
      <w:p w14:paraId="2E876222" w14:textId="135ECEAE" w:rsidR="001A771F" w:rsidRDefault="000300D4">
        <w:pPr>
          <w:pStyle w:val="Header"/>
        </w:pPr>
        <w:r>
          <w:rPr>
            <w:noProof/>
          </w:rPr>
          <w:pict w14:anchorId="298176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5A1BD" w14:textId="77777777" w:rsidR="001A771F" w:rsidRDefault="001A77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1F4B"/>
    <w:multiLevelType w:val="hybridMultilevel"/>
    <w:tmpl w:val="92FAF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A7627B"/>
    <w:multiLevelType w:val="hybridMultilevel"/>
    <w:tmpl w:val="F34E9C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C17752"/>
    <w:multiLevelType w:val="hybridMultilevel"/>
    <w:tmpl w:val="C9BCED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3D09F0"/>
    <w:multiLevelType w:val="hybridMultilevel"/>
    <w:tmpl w:val="D18EE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210F91"/>
    <w:multiLevelType w:val="hybridMultilevel"/>
    <w:tmpl w:val="CA0A95D8"/>
    <w:lvl w:ilvl="0" w:tplc="1F2A02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6B26FD"/>
    <w:multiLevelType w:val="hybridMultilevel"/>
    <w:tmpl w:val="42BEEBFC"/>
    <w:lvl w:ilvl="0" w:tplc="6D7219E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C56BA"/>
    <w:multiLevelType w:val="hybridMultilevel"/>
    <w:tmpl w:val="24B0D3B2"/>
    <w:lvl w:ilvl="0" w:tplc="DCC0352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A25F8B"/>
    <w:multiLevelType w:val="hybridMultilevel"/>
    <w:tmpl w:val="69D0BA5A"/>
    <w:lvl w:ilvl="0" w:tplc="276C9FF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C85FC5"/>
    <w:multiLevelType w:val="hybridMultilevel"/>
    <w:tmpl w:val="61F42D0A"/>
    <w:lvl w:ilvl="0" w:tplc="FF34151A">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DC0EC9"/>
    <w:multiLevelType w:val="hybridMultilevel"/>
    <w:tmpl w:val="C1EABB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F9180C"/>
    <w:multiLevelType w:val="hybridMultilevel"/>
    <w:tmpl w:val="63A29D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E84B2B"/>
    <w:multiLevelType w:val="hybridMultilevel"/>
    <w:tmpl w:val="95FC48E4"/>
    <w:lvl w:ilvl="0" w:tplc="FFFFFFFF">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7A80264"/>
    <w:multiLevelType w:val="hybridMultilevel"/>
    <w:tmpl w:val="DA709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F221A5"/>
    <w:multiLevelType w:val="hybridMultilevel"/>
    <w:tmpl w:val="F7BA1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C96C94"/>
    <w:multiLevelType w:val="hybridMultilevel"/>
    <w:tmpl w:val="46D6F282"/>
    <w:lvl w:ilvl="0" w:tplc="0409000F">
      <w:start w:val="1"/>
      <w:numFmt w:val="decimal"/>
      <w:lvlText w:val="%1."/>
      <w:lvlJc w:val="left"/>
      <w:pPr>
        <w:ind w:left="1440" w:hanging="72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95D00C2"/>
    <w:multiLevelType w:val="hybridMultilevel"/>
    <w:tmpl w:val="95FC48E4"/>
    <w:lvl w:ilvl="0" w:tplc="FFFFFFFF">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61A4312"/>
    <w:multiLevelType w:val="hybridMultilevel"/>
    <w:tmpl w:val="2C0AF9BA"/>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6534BFD"/>
    <w:multiLevelType w:val="hybridMultilevel"/>
    <w:tmpl w:val="F7CE38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C31A55"/>
    <w:multiLevelType w:val="hybridMultilevel"/>
    <w:tmpl w:val="AF82BE18"/>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3839AA"/>
    <w:multiLevelType w:val="hybridMultilevel"/>
    <w:tmpl w:val="EC96BFE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902D39"/>
    <w:multiLevelType w:val="hybridMultilevel"/>
    <w:tmpl w:val="CA8CFF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4C3591"/>
    <w:multiLevelType w:val="hybridMultilevel"/>
    <w:tmpl w:val="D3A850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A17E5B"/>
    <w:multiLevelType w:val="hybridMultilevel"/>
    <w:tmpl w:val="609E1142"/>
    <w:lvl w:ilvl="0" w:tplc="8466B2D2">
      <w:start w:val="6"/>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8452C4"/>
    <w:multiLevelType w:val="hybridMultilevel"/>
    <w:tmpl w:val="AEC650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DC0A55"/>
    <w:multiLevelType w:val="hybridMultilevel"/>
    <w:tmpl w:val="CB52B6EE"/>
    <w:lvl w:ilvl="0" w:tplc="FFFFFFFF">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4C75AF4"/>
    <w:multiLevelType w:val="hybridMultilevel"/>
    <w:tmpl w:val="2F180A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3D7414"/>
    <w:multiLevelType w:val="hybridMultilevel"/>
    <w:tmpl w:val="94203848"/>
    <w:lvl w:ilvl="0" w:tplc="0409000F">
      <w:start w:val="1"/>
      <w:numFmt w:val="decimal"/>
      <w:lvlText w:val="%1."/>
      <w:lvlJc w:val="left"/>
      <w:pPr>
        <w:ind w:left="2160" w:hanging="72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 w15:restartNumberingAfterBreak="0">
    <w:nsid w:val="48D44329"/>
    <w:multiLevelType w:val="hybridMultilevel"/>
    <w:tmpl w:val="F1B65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445B7F"/>
    <w:multiLevelType w:val="hybridMultilevel"/>
    <w:tmpl w:val="C18809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9D23B9"/>
    <w:multiLevelType w:val="hybridMultilevel"/>
    <w:tmpl w:val="3BF4630A"/>
    <w:lvl w:ilvl="0" w:tplc="FFFFFFFF">
      <w:start w:val="1"/>
      <w:numFmt w:val="lowerLetter"/>
      <w:lvlText w:val="%1)"/>
      <w:lvlJc w:val="left"/>
      <w:pPr>
        <w:ind w:left="1440" w:hanging="72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2567F5B"/>
    <w:multiLevelType w:val="hybridMultilevel"/>
    <w:tmpl w:val="C530577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2BF2D71"/>
    <w:multiLevelType w:val="hybridMultilevel"/>
    <w:tmpl w:val="2CFAF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C360A6"/>
    <w:multiLevelType w:val="hybridMultilevel"/>
    <w:tmpl w:val="AA24CD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8B025C5"/>
    <w:multiLevelType w:val="hybridMultilevel"/>
    <w:tmpl w:val="227667DE"/>
    <w:lvl w:ilvl="0" w:tplc="FFFFFFFF">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8CD6EF4"/>
    <w:multiLevelType w:val="hybridMultilevel"/>
    <w:tmpl w:val="193A2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1E8588B"/>
    <w:multiLevelType w:val="hybridMultilevel"/>
    <w:tmpl w:val="2272E8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2AC1F94"/>
    <w:multiLevelType w:val="hybridMultilevel"/>
    <w:tmpl w:val="2EA24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E3537F"/>
    <w:multiLevelType w:val="hybridMultilevel"/>
    <w:tmpl w:val="0C7C58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6D029B"/>
    <w:multiLevelType w:val="hybridMultilevel"/>
    <w:tmpl w:val="BFBE579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B10B27"/>
    <w:multiLevelType w:val="hybridMultilevel"/>
    <w:tmpl w:val="EC2039CC"/>
    <w:lvl w:ilvl="0" w:tplc="3558BAEE">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B5309A"/>
    <w:multiLevelType w:val="hybridMultilevel"/>
    <w:tmpl w:val="A5B21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A3E1879"/>
    <w:multiLevelType w:val="hybridMultilevel"/>
    <w:tmpl w:val="1A3CB9CC"/>
    <w:lvl w:ilvl="0" w:tplc="F40E7AD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E17390D"/>
    <w:multiLevelType w:val="hybridMultilevel"/>
    <w:tmpl w:val="ED2E8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6277B1"/>
    <w:multiLevelType w:val="hybridMultilevel"/>
    <w:tmpl w:val="D47A0410"/>
    <w:lvl w:ilvl="0" w:tplc="1A2EA6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8471E83"/>
    <w:multiLevelType w:val="hybridMultilevel"/>
    <w:tmpl w:val="B1B05970"/>
    <w:lvl w:ilvl="0" w:tplc="04AA64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8EC3B27"/>
    <w:multiLevelType w:val="hybridMultilevel"/>
    <w:tmpl w:val="3354A7E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DDA56E6"/>
    <w:multiLevelType w:val="hybridMultilevel"/>
    <w:tmpl w:val="34CE34A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5316916">
    <w:abstractNumId w:val="43"/>
  </w:num>
  <w:num w:numId="2" w16cid:durableId="1542355545">
    <w:abstractNumId w:val="7"/>
  </w:num>
  <w:num w:numId="3" w16cid:durableId="141118329">
    <w:abstractNumId w:val="4"/>
  </w:num>
  <w:num w:numId="4" w16cid:durableId="5335444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9291338">
    <w:abstractNumId w:val="44"/>
  </w:num>
  <w:num w:numId="6" w16cid:durableId="1996834477">
    <w:abstractNumId w:val="15"/>
  </w:num>
  <w:num w:numId="7" w16cid:durableId="934747241">
    <w:abstractNumId w:val="26"/>
  </w:num>
  <w:num w:numId="8" w16cid:durableId="290064981">
    <w:abstractNumId w:val="1"/>
  </w:num>
  <w:num w:numId="9" w16cid:durableId="976379351">
    <w:abstractNumId w:val="11"/>
  </w:num>
  <w:num w:numId="10" w16cid:durableId="780151790">
    <w:abstractNumId w:val="33"/>
  </w:num>
  <w:num w:numId="11" w16cid:durableId="413165231">
    <w:abstractNumId w:val="24"/>
  </w:num>
  <w:num w:numId="12" w16cid:durableId="1347172679">
    <w:abstractNumId w:val="29"/>
  </w:num>
  <w:num w:numId="13" w16cid:durableId="824517628">
    <w:abstractNumId w:val="32"/>
  </w:num>
  <w:num w:numId="14" w16cid:durableId="404298964">
    <w:abstractNumId w:val="34"/>
  </w:num>
  <w:num w:numId="15" w16cid:durableId="955141033">
    <w:abstractNumId w:val="42"/>
  </w:num>
  <w:num w:numId="16" w16cid:durableId="234046092">
    <w:abstractNumId w:val="38"/>
  </w:num>
  <w:num w:numId="17" w16cid:durableId="373389195">
    <w:abstractNumId w:val="41"/>
  </w:num>
  <w:num w:numId="18" w16cid:durableId="201015186">
    <w:abstractNumId w:val="14"/>
  </w:num>
  <w:num w:numId="19" w16cid:durableId="1768578121">
    <w:abstractNumId w:val="17"/>
  </w:num>
  <w:num w:numId="20" w16cid:durableId="305086089">
    <w:abstractNumId w:val="18"/>
  </w:num>
  <w:num w:numId="21" w16cid:durableId="1576665739">
    <w:abstractNumId w:val="37"/>
  </w:num>
  <w:num w:numId="22" w16cid:durableId="104204361">
    <w:abstractNumId w:val="30"/>
  </w:num>
  <w:num w:numId="23" w16cid:durableId="1552574470">
    <w:abstractNumId w:val="13"/>
  </w:num>
  <w:num w:numId="24" w16cid:durableId="25447456">
    <w:abstractNumId w:val="36"/>
  </w:num>
  <w:num w:numId="25" w16cid:durableId="1211188041">
    <w:abstractNumId w:val="19"/>
  </w:num>
  <w:num w:numId="26" w16cid:durableId="794132066">
    <w:abstractNumId w:val="16"/>
  </w:num>
  <w:num w:numId="27" w16cid:durableId="611471713">
    <w:abstractNumId w:val="35"/>
  </w:num>
  <w:num w:numId="28" w16cid:durableId="34627061">
    <w:abstractNumId w:val="39"/>
  </w:num>
  <w:num w:numId="29" w16cid:durableId="1284266399">
    <w:abstractNumId w:val="20"/>
  </w:num>
  <w:num w:numId="30" w16cid:durableId="585648165">
    <w:abstractNumId w:val="45"/>
  </w:num>
  <w:num w:numId="31" w16cid:durableId="1130054130">
    <w:abstractNumId w:val="9"/>
  </w:num>
  <w:num w:numId="32" w16cid:durableId="2010715268">
    <w:abstractNumId w:val="5"/>
  </w:num>
  <w:num w:numId="33" w16cid:durableId="1752265437">
    <w:abstractNumId w:val="40"/>
  </w:num>
  <w:num w:numId="34" w16cid:durableId="564337164">
    <w:abstractNumId w:val="8"/>
  </w:num>
  <w:num w:numId="35" w16cid:durableId="1500577955">
    <w:abstractNumId w:val="3"/>
  </w:num>
  <w:num w:numId="36" w16cid:durableId="1939169613">
    <w:abstractNumId w:val="0"/>
  </w:num>
  <w:num w:numId="37" w16cid:durableId="736435153">
    <w:abstractNumId w:val="23"/>
  </w:num>
  <w:num w:numId="38" w16cid:durableId="1346710484">
    <w:abstractNumId w:val="10"/>
  </w:num>
  <w:num w:numId="39" w16cid:durableId="1527865103">
    <w:abstractNumId w:val="2"/>
  </w:num>
  <w:num w:numId="40" w16cid:durableId="286813469">
    <w:abstractNumId w:val="28"/>
  </w:num>
  <w:num w:numId="41" w16cid:durableId="1197356520">
    <w:abstractNumId w:val="22"/>
  </w:num>
  <w:num w:numId="42" w16cid:durableId="435830167">
    <w:abstractNumId w:val="6"/>
  </w:num>
  <w:num w:numId="43" w16cid:durableId="2067532625">
    <w:abstractNumId w:val="21"/>
  </w:num>
  <w:num w:numId="44" w16cid:durableId="1197042800">
    <w:abstractNumId w:val="25"/>
  </w:num>
  <w:num w:numId="45" w16cid:durableId="2038504922">
    <w:abstractNumId w:val="46"/>
  </w:num>
  <w:num w:numId="46" w16cid:durableId="424230403">
    <w:abstractNumId w:val="27"/>
  </w:num>
  <w:num w:numId="47" w16cid:durableId="544147553">
    <w:abstractNumId w:val="12"/>
  </w:num>
  <w:num w:numId="48" w16cid:durableId="160926662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731"/>
    <w:rsid w:val="0000208A"/>
    <w:rsid w:val="00003911"/>
    <w:rsid w:val="00007197"/>
    <w:rsid w:val="000114E6"/>
    <w:rsid w:val="0001542B"/>
    <w:rsid w:val="0002081E"/>
    <w:rsid w:val="00021D6E"/>
    <w:rsid w:val="000300D4"/>
    <w:rsid w:val="0003144A"/>
    <w:rsid w:val="00040825"/>
    <w:rsid w:val="00041E0E"/>
    <w:rsid w:val="0004589D"/>
    <w:rsid w:val="000458F7"/>
    <w:rsid w:val="00046CEE"/>
    <w:rsid w:val="00046E20"/>
    <w:rsid w:val="000475FC"/>
    <w:rsid w:val="0005410D"/>
    <w:rsid w:val="00056117"/>
    <w:rsid w:val="000605C9"/>
    <w:rsid w:val="0006785C"/>
    <w:rsid w:val="0007058E"/>
    <w:rsid w:val="00074AB6"/>
    <w:rsid w:val="00075BB9"/>
    <w:rsid w:val="00075FF8"/>
    <w:rsid w:val="00076127"/>
    <w:rsid w:val="00077262"/>
    <w:rsid w:val="0008256F"/>
    <w:rsid w:val="00085054"/>
    <w:rsid w:val="00096146"/>
    <w:rsid w:val="000A363D"/>
    <w:rsid w:val="000A4BC6"/>
    <w:rsid w:val="000A6B7B"/>
    <w:rsid w:val="000B0EBE"/>
    <w:rsid w:val="000B26D9"/>
    <w:rsid w:val="000B6772"/>
    <w:rsid w:val="000B67CF"/>
    <w:rsid w:val="000B6E65"/>
    <w:rsid w:val="000C152C"/>
    <w:rsid w:val="000D0E9C"/>
    <w:rsid w:val="000F0ED9"/>
    <w:rsid w:val="000F2192"/>
    <w:rsid w:val="000F2F75"/>
    <w:rsid w:val="000F5922"/>
    <w:rsid w:val="00103926"/>
    <w:rsid w:val="00104203"/>
    <w:rsid w:val="001060C2"/>
    <w:rsid w:val="001113F1"/>
    <w:rsid w:val="00111F3F"/>
    <w:rsid w:val="00116ABB"/>
    <w:rsid w:val="00117338"/>
    <w:rsid w:val="00117824"/>
    <w:rsid w:val="0012068A"/>
    <w:rsid w:val="00121C21"/>
    <w:rsid w:val="0012246C"/>
    <w:rsid w:val="0012664B"/>
    <w:rsid w:val="001272DE"/>
    <w:rsid w:val="00142109"/>
    <w:rsid w:val="0014300E"/>
    <w:rsid w:val="00143C07"/>
    <w:rsid w:val="00145308"/>
    <w:rsid w:val="00150371"/>
    <w:rsid w:val="001509C7"/>
    <w:rsid w:val="00150AD5"/>
    <w:rsid w:val="0015107E"/>
    <w:rsid w:val="00155DE9"/>
    <w:rsid w:val="0015719A"/>
    <w:rsid w:val="00161C3D"/>
    <w:rsid w:val="00174A0A"/>
    <w:rsid w:val="001750B9"/>
    <w:rsid w:val="00175865"/>
    <w:rsid w:val="00175AB2"/>
    <w:rsid w:val="001760B5"/>
    <w:rsid w:val="001766DD"/>
    <w:rsid w:val="00177579"/>
    <w:rsid w:val="00182403"/>
    <w:rsid w:val="001A31F7"/>
    <w:rsid w:val="001A771F"/>
    <w:rsid w:val="001B3F2E"/>
    <w:rsid w:val="001B5197"/>
    <w:rsid w:val="001C2019"/>
    <w:rsid w:val="001C2924"/>
    <w:rsid w:val="001C2B73"/>
    <w:rsid w:val="001C48E2"/>
    <w:rsid w:val="001D1345"/>
    <w:rsid w:val="001D7351"/>
    <w:rsid w:val="001E134C"/>
    <w:rsid w:val="001E18AE"/>
    <w:rsid w:val="001E1C82"/>
    <w:rsid w:val="001E24F9"/>
    <w:rsid w:val="001E30CC"/>
    <w:rsid w:val="001F1E00"/>
    <w:rsid w:val="001F45C3"/>
    <w:rsid w:val="00207BFF"/>
    <w:rsid w:val="00215366"/>
    <w:rsid w:val="0022611A"/>
    <w:rsid w:val="00231567"/>
    <w:rsid w:val="00235443"/>
    <w:rsid w:val="00236136"/>
    <w:rsid w:val="002411CE"/>
    <w:rsid w:val="002439F8"/>
    <w:rsid w:val="002512DB"/>
    <w:rsid w:val="00251597"/>
    <w:rsid w:val="00251F02"/>
    <w:rsid w:val="002565B0"/>
    <w:rsid w:val="00262C82"/>
    <w:rsid w:val="002671ED"/>
    <w:rsid w:val="00285581"/>
    <w:rsid w:val="00285890"/>
    <w:rsid w:val="0029048F"/>
    <w:rsid w:val="00290877"/>
    <w:rsid w:val="00291693"/>
    <w:rsid w:val="00293AD9"/>
    <w:rsid w:val="00297096"/>
    <w:rsid w:val="002A3FC6"/>
    <w:rsid w:val="002A56FA"/>
    <w:rsid w:val="002A6681"/>
    <w:rsid w:val="002A6685"/>
    <w:rsid w:val="002B0373"/>
    <w:rsid w:val="002D2DC1"/>
    <w:rsid w:val="002D4376"/>
    <w:rsid w:val="002D6ED3"/>
    <w:rsid w:val="002D7318"/>
    <w:rsid w:val="002E2EFA"/>
    <w:rsid w:val="002E325D"/>
    <w:rsid w:val="002F072B"/>
    <w:rsid w:val="002F1B88"/>
    <w:rsid w:val="00302766"/>
    <w:rsid w:val="00306D4A"/>
    <w:rsid w:val="00315F59"/>
    <w:rsid w:val="00316793"/>
    <w:rsid w:val="0031710E"/>
    <w:rsid w:val="00322303"/>
    <w:rsid w:val="00322719"/>
    <w:rsid w:val="00325C1D"/>
    <w:rsid w:val="00327553"/>
    <w:rsid w:val="003301AB"/>
    <w:rsid w:val="00344BA1"/>
    <w:rsid w:val="003523A8"/>
    <w:rsid w:val="00352D11"/>
    <w:rsid w:val="00353029"/>
    <w:rsid w:val="00355C83"/>
    <w:rsid w:val="00360E7D"/>
    <w:rsid w:val="00361A88"/>
    <w:rsid w:val="00363D6F"/>
    <w:rsid w:val="00370AB0"/>
    <w:rsid w:val="003728C5"/>
    <w:rsid w:val="00376C40"/>
    <w:rsid w:val="00381731"/>
    <w:rsid w:val="003863A4"/>
    <w:rsid w:val="00390450"/>
    <w:rsid w:val="00391633"/>
    <w:rsid w:val="00393C61"/>
    <w:rsid w:val="003A0654"/>
    <w:rsid w:val="003A0B5E"/>
    <w:rsid w:val="003A20CD"/>
    <w:rsid w:val="003A54B4"/>
    <w:rsid w:val="003C09AE"/>
    <w:rsid w:val="003C0C70"/>
    <w:rsid w:val="003C3064"/>
    <w:rsid w:val="003C3D3B"/>
    <w:rsid w:val="003C3E07"/>
    <w:rsid w:val="003C6B2F"/>
    <w:rsid w:val="003D5C02"/>
    <w:rsid w:val="003D7BFE"/>
    <w:rsid w:val="003E3140"/>
    <w:rsid w:val="003E6327"/>
    <w:rsid w:val="003F1364"/>
    <w:rsid w:val="003F55A0"/>
    <w:rsid w:val="003F55B1"/>
    <w:rsid w:val="00407698"/>
    <w:rsid w:val="0041436C"/>
    <w:rsid w:val="00421882"/>
    <w:rsid w:val="00423CE4"/>
    <w:rsid w:val="0042633B"/>
    <w:rsid w:val="00431659"/>
    <w:rsid w:val="00432157"/>
    <w:rsid w:val="00434537"/>
    <w:rsid w:val="004357F7"/>
    <w:rsid w:val="00435CAC"/>
    <w:rsid w:val="00437C15"/>
    <w:rsid w:val="00460571"/>
    <w:rsid w:val="00461210"/>
    <w:rsid w:val="00464865"/>
    <w:rsid w:val="00464A60"/>
    <w:rsid w:val="00474494"/>
    <w:rsid w:val="004752F5"/>
    <w:rsid w:val="004828A9"/>
    <w:rsid w:val="00484006"/>
    <w:rsid w:val="0049050B"/>
    <w:rsid w:val="00490E4F"/>
    <w:rsid w:val="00496D1A"/>
    <w:rsid w:val="004A2581"/>
    <w:rsid w:val="004A5C15"/>
    <w:rsid w:val="004A5DF8"/>
    <w:rsid w:val="004B4CC8"/>
    <w:rsid w:val="004B6385"/>
    <w:rsid w:val="004C2956"/>
    <w:rsid w:val="004C389D"/>
    <w:rsid w:val="004C52F8"/>
    <w:rsid w:val="004D1118"/>
    <w:rsid w:val="004D31E2"/>
    <w:rsid w:val="004D453F"/>
    <w:rsid w:val="004D55AF"/>
    <w:rsid w:val="004F1A19"/>
    <w:rsid w:val="004F445C"/>
    <w:rsid w:val="004F6A5F"/>
    <w:rsid w:val="00502011"/>
    <w:rsid w:val="00503005"/>
    <w:rsid w:val="00505C6C"/>
    <w:rsid w:val="00510130"/>
    <w:rsid w:val="00511459"/>
    <w:rsid w:val="00514C66"/>
    <w:rsid w:val="0051542D"/>
    <w:rsid w:val="00515848"/>
    <w:rsid w:val="005200BC"/>
    <w:rsid w:val="00521AF7"/>
    <w:rsid w:val="00523826"/>
    <w:rsid w:val="00524E2D"/>
    <w:rsid w:val="0052552B"/>
    <w:rsid w:val="00531D78"/>
    <w:rsid w:val="00532C54"/>
    <w:rsid w:val="00533E4D"/>
    <w:rsid w:val="00533F8C"/>
    <w:rsid w:val="005370AD"/>
    <w:rsid w:val="0054400F"/>
    <w:rsid w:val="00556548"/>
    <w:rsid w:val="00556E23"/>
    <w:rsid w:val="0055730D"/>
    <w:rsid w:val="00557C5C"/>
    <w:rsid w:val="00560057"/>
    <w:rsid w:val="005601F2"/>
    <w:rsid w:val="00571DC1"/>
    <w:rsid w:val="0058242E"/>
    <w:rsid w:val="00592B28"/>
    <w:rsid w:val="005958E1"/>
    <w:rsid w:val="005A0099"/>
    <w:rsid w:val="005A36B4"/>
    <w:rsid w:val="005A4343"/>
    <w:rsid w:val="005A46FF"/>
    <w:rsid w:val="005A7A9D"/>
    <w:rsid w:val="005B655A"/>
    <w:rsid w:val="005C07F0"/>
    <w:rsid w:val="005C5190"/>
    <w:rsid w:val="005C67F8"/>
    <w:rsid w:val="005D0FDC"/>
    <w:rsid w:val="005D2922"/>
    <w:rsid w:val="005D656C"/>
    <w:rsid w:val="005D656E"/>
    <w:rsid w:val="005E00AB"/>
    <w:rsid w:val="005E3309"/>
    <w:rsid w:val="005E5E59"/>
    <w:rsid w:val="005E6A5F"/>
    <w:rsid w:val="005F29E7"/>
    <w:rsid w:val="005F5BA6"/>
    <w:rsid w:val="005F606F"/>
    <w:rsid w:val="005F6166"/>
    <w:rsid w:val="0060564B"/>
    <w:rsid w:val="00607195"/>
    <w:rsid w:val="006104D3"/>
    <w:rsid w:val="00611864"/>
    <w:rsid w:val="00614257"/>
    <w:rsid w:val="00614846"/>
    <w:rsid w:val="00616484"/>
    <w:rsid w:val="0062054A"/>
    <w:rsid w:val="00622422"/>
    <w:rsid w:val="0062612D"/>
    <w:rsid w:val="006525E3"/>
    <w:rsid w:val="00654342"/>
    <w:rsid w:val="00655AF3"/>
    <w:rsid w:val="0065672E"/>
    <w:rsid w:val="0066420A"/>
    <w:rsid w:val="0066434A"/>
    <w:rsid w:val="00671623"/>
    <w:rsid w:val="00684071"/>
    <w:rsid w:val="0068423C"/>
    <w:rsid w:val="00685454"/>
    <w:rsid w:val="00686201"/>
    <w:rsid w:val="006921FA"/>
    <w:rsid w:val="006A1550"/>
    <w:rsid w:val="006A26FE"/>
    <w:rsid w:val="006A64FE"/>
    <w:rsid w:val="006B088D"/>
    <w:rsid w:val="006B1671"/>
    <w:rsid w:val="006C1B82"/>
    <w:rsid w:val="006C365E"/>
    <w:rsid w:val="006C3736"/>
    <w:rsid w:val="006C41E0"/>
    <w:rsid w:val="006C53DE"/>
    <w:rsid w:val="006C7135"/>
    <w:rsid w:val="006D7861"/>
    <w:rsid w:val="006E2A34"/>
    <w:rsid w:val="006E2C54"/>
    <w:rsid w:val="006E4D17"/>
    <w:rsid w:val="006E533E"/>
    <w:rsid w:val="006F217A"/>
    <w:rsid w:val="006F354E"/>
    <w:rsid w:val="006F520C"/>
    <w:rsid w:val="006F5482"/>
    <w:rsid w:val="007010E7"/>
    <w:rsid w:val="00703BDF"/>
    <w:rsid w:val="00704148"/>
    <w:rsid w:val="00705B59"/>
    <w:rsid w:val="00706576"/>
    <w:rsid w:val="00707310"/>
    <w:rsid w:val="007219C4"/>
    <w:rsid w:val="00723975"/>
    <w:rsid w:val="00726A53"/>
    <w:rsid w:val="00734A89"/>
    <w:rsid w:val="0074033D"/>
    <w:rsid w:val="00741EA9"/>
    <w:rsid w:val="00742B7D"/>
    <w:rsid w:val="0074784E"/>
    <w:rsid w:val="00747F61"/>
    <w:rsid w:val="00750B7F"/>
    <w:rsid w:val="00753DA6"/>
    <w:rsid w:val="00757892"/>
    <w:rsid w:val="0076149F"/>
    <w:rsid w:val="00777A5A"/>
    <w:rsid w:val="00781B36"/>
    <w:rsid w:val="007840B5"/>
    <w:rsid w:val="0078440A"/>
    <w:rsid w:val="007852DE"/>
    <w:rsid w:val="00787DE4"/>
    <w:rsid w:val="00795F36"/>
    <w:rsid w:val="00797166"/>
    <w:rsid w:val="007A0DF5"/>
    <w:rsid w:val="007A310F"/>
    <w:rsid w:val="007A6701"/>
    <w:rsid w:val="007B3E54"/>
    <w:rsid w:val="007B4BC2"/>
    <w:rsid w:val="007B682C"/>
    <w:rsid w:val="007C0196"/>
    <w:rsid w:val="007C5C72"/>
    <w:rsid w:val="007D1A57"/>
    <w:rsid w:val="007D2867"/>
    <w:rsid w:val="007E15E2"/>
    <w:rsid w:val="007E26AB"/>
    <w:rsid w:val="007E5782"/>
    <w:rsid w:val="007E7C78"/>
    <w:rsid w:val="007F4817"/>
    <w:rsid w:val="007F596D"/>
    <w:rsid w:val="008018F2"/>
    <w:rsid w:val="00811A5F"/>
    <w:rsid w:val="00817EFD"/>
    <w:rsid w:val="00820509"/>
    <w:rsid w:val="00822018"/>
    <w:rsid w:val="00822EA1"/>
    <w:rsid w:val="008312A6"/>
    <w:rsid w:val="008325E6"/>
    <w:rsid w:val="00833030"/>
    <w:rsid w:val="008377B9"/>
    <w:rsid w:val="00843202"/>
    <w:rsid w:val="00843652"/>
    <w:rsid w:val="008440F5"/>
    <w:rsid w:val="00851B3A"/>
    <w:rsid w:val="00854B91"/>
    <w:rsid w:val="00854D6E"/>
    <w:rsid w:val="00855D4A"/>
    <w:rsid w:val="0086261A"/>
    <w:rsid w:val="00864C26"/>
    <w:rsid w:val="0086580C"/>
    <w:rsid w:val="008721B5"/>
    <w:rsid w:val="00875E8D"/>
    <w:rsid w:val="00877E05"/>
    <w:rsid w:val="0088311F"/>
    <w:rsid w:val="00883ECC"/>
    <w:rsid w:val="00885190"/>
    <w:rsid w:val="00890174"/>
    <w:rsid w:val="00891B92"/>
    <w:rsid w:val="00891D67"/>
    <w:rsid w:val="00891EB3"/>
    <w:rsid w:val="008954D8"/>
    <w:rsid w:val="008B2030"/>
    <w:rsid w:val="008B4D8C"/>
    <w:rsid w:val="008C2BF5"/>
    <w:rsid w:val="008C4ACD"/>
    <w:rsid w:val="008C53E3"/>
    <w:rsid w:val="008C6465"/>
    <w:rsid w:val="008D6890"/>
    <w:rsid w:val="008E05B0"/>
    <w:rsid w:val="008E49BB"/>
    <w:rsid w:val="008E622E"/>
    <w:rsid w:val="008F1492"/>
    <w:rsid w:val="008F5C26"/>
    <w:rsid w:val="009049FA"/>
    <w:rsid w:val="009079D5"/>
    <w:rsid w:val="00910EB1"/>
    <w:rsid w:val="00915DDE"/>
    <w:rsid w:val="00923C19"/>
    <w:rsid w:val="00923ECD"/>
    <w:rsid w:val="009370F0"/>
    <w:rsid w:val="00943C1C"/>
    <w:rsid w:val="0094411C"/>
    <w:rsid w:val="00946D25"/>
    <w:rsid w:val="00956EEF"/>
    <w:rsid w:val="00966743"/>
    <w:rsid w:val="009711E3"/>
    <w:rsid w:val="00971765"/>
    <w:rsid w:val="0097301B"/>
    <w:rsid w:val="00974C34"/>
    <w:rsid w:val="0098238E"/>
    <w:rsid w:val="0098616E"/>
    <w:rsid w:val="00986394"/>
    <w:rsid w:val="009902FF"/>
    <w:rsid w:val="00991C41"/>
    <w:rsid w:val="009A7310"/>
    <w:rsid w:val="009B5605"/>
    <w:rsid w:val="009C1526"/>
    <w:rsid w:val="009C2DD7"/>
    <w:rsid w:val="009D0166"/>
    <w:rsid w:val="009E2C16"/>
    <w:rsid w:val="009E2C86"/>
    <w:rsid w:val="009E553C"/>
    <w:rsid w:val="009F4B4A"/>
    <w:rsid w:val="009F5CA4"/>
    <w:rsid w:val="009F5CD2"/>
    <w:rsid w:val="00A01EDF"/>
    <w:rsid w:val="00A04915"/>
    <w:rsid w:val="00A05324"/>
    <w:rsid w:val="00A11512"/>
    <w:rsid w:val="00A12F09"/>
    <w:rsid w:val="00A17724"/>
    <w:rsid w:val="00A1797A"/>
    <w:rsid w:val="00A1799A"/>
    <w:rsid w:val="00A309D7"/>
    <w:rsid w:val="00A35B13"/>
    <w:rsid w:val="00A35CDF"/>
    <w:rsid w:val="00A4625A"/>
    <w:rsid w:val="00A47500"/>
    <w:rsid w:val="00A50424"/>
    <w:rsid w:val="00A50429"/>
    <w:rsid w:val="00A56E3F"/>
    <w:rsid w:val="00A56E63"/>
    <w:rsid w:val="00A57D48"/>
    <w:rsid w:val="00A60679"/>
    <w:rsid w:val="00A6164E"/>
    <w:rsid w:val="00A64084"/>
    <w:rsid w:val="00A71C86"/>
    <w:rsid w:val="00A71EEF"/>
    <w:rsid w:val="00A72540"/>
    <w:rsid w:val="00A7413C"/>
    <w:rsid w:val="00A74BD8"/>
    <w:rsid w:val="00A83153"/>
    <w:rsid w:val="00AA7C30"/>
    <w:rsid w:val="00AB33BA"/>
    <w:rsid w:val="00AB5340"/>
    <w:rsid w:val="00AC44C8"/>
    <w:rsid w:val="00AC6C54"/>
    <w:rsid w:val="00AD1C29"/>
    <w:rsid w:val="00AD2B1F"/>
    <w:rsid w:val="00AD6355"/>
    <w:rsid w:val="00AE178D"/>
    <w:rsid w:val="00AE18CC"/>
    <w:rsid w:val="00AE4C1A"/>
    <w:rsid w:val="00AE4C44"/>
    <w:rsid w:val="00AE65D1"/>
    <w:rsid w:val="00AF028D"/>
    <w:rsid w:val="00AF764B"/>
    <w:rsid w:val="00B07476"/>
    <w:rsid w:val="00B12431"/>
    <w:rsid w:val="00B141FE"/>
    <w:rsid w:val="00B25BA1"/>
    <w:rsid w:val="00B30A1A"/>
    <w:rsid w:val="00B320FB"/>
    <w:rsid w:val="00B33C5C"/>
    <w:rsid w:val="00B340E5"/>
    <w:rsid w:val="00B42932"/>
    <w:rsid w:val="00B517D3"/>
    <w:rsid w:val="00B57C37"/>
    <w:rsid w:val="00B6312A"/>
    <w:rsid w:val="00B651A8"/>
    <w:rsid w:val="00B71891"/>
    <w:rsid w:val="00B77CC8"/>
    <w:rsid w:val="00B77CE7"/>
    <w:rsid w:val="00B80C11"/>
    <w:rsid w:val="00B831E6"/>
    <w:rsid w:val="00B93161"/>
    <w:rsid w:val="00B936DF"/>
    <w:rsid w:val="00B96844"/>
    <w:rsid w:val="00B97155"/>
    <w:rsid w:val="00BA0D12"/>
    <w:rsid w:val="00BA562D"/>
    <w:rsid w:val="00BB3168"/>
    <w:rsid w:val="00BC16C9"/>
    <w:rsid w:val="00BC2A3A"/>
    <w:rsid w:val="00BD206B"/>
    <w:rsid w:val="00BD2DB9"/>
    <w:rsid w:val="00BD35DE"/>
    <w:rsid w:val="00BD3D1E"/>
    <w:rsid w:val="00BD6CA9"/>
    <w:rsid w:val="00BE2E53"/>
    <w:rsid w:val="00BE2FF2"/>
    <w:rsid w:val="00BE78F7"/>
    <w:rsid w:val="00BF7660"/>
    <w:rsid w:val="00C012A0"/>
    <w:rsid w:val="00C03D38"/>
    <w:rsid w:val="00C05B05"/>
    <w:rsid w:val="00C1044E"/>
    <w:rsid w:val="00C129E2"/>
    <w:rsid w:val="00C13FC7"/>
    <w:rsid w:val="00C15D1C"/>
    <w:rsid w:val="00C17BCA"/>
    <w:rsid w:val="00C25395"/>
    <w:rsid w:val="00C25D4F"/>
    <w:rsid w:val="00C25F6C"/>
    <w:rsid w:val="00C319F3"/>
    <w:rsid w:val="00C34106"/>
    <w:rsid w:val="00C37C6F"/>
    <w:rsid w:val="00C43AA5"/>
    <w:rsid w:val="00C445DF"/>
    <w:rsid w:val="00C46BCC"/>
    <w:rsid w:val="00C65CD0"/>
    <w:rsid w:val="00C75B22"/>
    <w:rsid w:val="00C765F3"/>
    <w:rsid w:val="00C81B90"/>
    <w:rsid w:val="00C945FA"/>
    <w:rsid w:val="00CA1B5F"/>
    <w:rsid w:val="00CA29D5"/>
    <w:rsid w:val="00CA2A26"/>
    <w:rsid w:val="00CA410A"/>
    <w:rsid w:val="00CA4314"/>
    <w:rsid w:val="00CA4961"/>
    <w:rsid w:val="00CA5C96"/>
    <w:rsid w:val="00CA636C"/>
    <w:rsid w:val="00CB5C8F"/>
    <w:rsid w:val="00CB738A"/>
    <w:rsid w:val="00CC2DF8"/>
    <w:rsid w:val="00CC2E4F"/>
    <w:rsid w:val="00CC2FBC"/>
    <w:rsid w:val="00CD4335"/>
    <w:rsid w:val="00CD7D18"/>
    <w:rsid w:val="00CE45C4"/>
    <w:rsid w:val="00CE6B7D"/>
    <w:rsid w:val="00CE7782"/>
    <w:rsid w:val="00CF30BA"/>
    <w:rsid w:val="00CF3A8C"/>
    <w:rsid w:val="00D02D16"/>
    <w:rsid w:val="00D03351"/>
    <w:rsid w:val="00D0379D"/>
    <w:rsid w:val="00D04798"/>
    <w:rsid w:val="00D04CDE"/>
    <w:rsid w:val="00D04F40"/>
    <w:rsid w:val="00D06483"/>
    <w:rsid w:val="00D12486"/>
    <w:rsid w:val="00D12812"/>
    <w:rsid w:val="00D12AEB"/>
    <w:rsid w:val="00D13C11"/>
    <w:rsid w:val="00D148B0"/>
    <w:rsid w:val="00D20FBF"/>
    <w:rsid w:val="00D2521A"/>
    <w:rsid w:val="00D26B85"/>
    <w:rsid w:val="00D2719B"/>
    <w:rsid w:val="00D31007"/>
    <w:rsid w:val="00D41208"/>
    <w:rsid w:val="00D42A98"/>
    <w:rsid w:val="00D440F1"/>
    <w:rsid w:val="00D6011F"/>
    <w:rsid w:val="00D61D5B"/>
    <w:rsid w:val="00D67C84"/>
    <w:rsid w:val="00D70B8F"/>
    <w:rsid w:val="00D727D3"/>
    <w:rsid w:val="00D77B04"/>
    <w:rsid w:val="00D85C9C"/>
    <w:rsid w:val="00D86F2A"/>
    <w:rsid w:val="00D95547"/>
    <w:rsid w:val="00DB0540"/>
    <w:rsid w:val="00DC0A41"/>
    <w:rsid w:val="00DC7E48"/>
    <w:rsid w:val="00DD1E6F"/>
    <w:rsid w:val="00DD55B4"/>
    <w:rsid w:val="00DD55C1"/>
    <w:rsid w:val="00DD5C43"/>
    <w:rsid w:val="00DD5D95"/>
    <w:rsid w:val="00DE0B2B"/>
    <w:rsid w:val="00DE16FB"/>
    <w:rsid w:val="00DE527C"/>
    <w:rsid w:val="00DE6D5C"/>
    <w:rsid w:val="00DE7347"/>
    <w:rsid w:val="00DF5398"/>
    <w:rsid w:val="00DF59D4"/>
    <w:rsid w:val="00E008DE"/>
    <w:rsid w:val="00E00F72"/>
    <w:rsid w:val="00E03B91"/>
    <w:rsid w:val="00E04499"/>
    <w:rsid w:val="00E240C7"/>
    <w:rsid w:val="00E241A5"/>
    <w:rsid w:val="00E24503"/>
    <w:rsid w:val="00E25BDB"/>
    <w:rsid w:val="00E364CD"/>
    <w:rsid w:val="00E37615"/>
    <w:rsid w:val="00E54C9A"/>
    <w:rsid w:val="00E57A7C"/>
    <w:rsid w:val="00E61D36"/>
    <w:rsid w:val="00E65E12"/>
    <w:rsid w:val="00E66F29"/>
    <w:rsid w:val="00E701BA"/>
    <w:rsid w:val="00E73C06"/>
    <w:rsid w:val="00E8660E"/>
    <w:rsid w:val="00E900B0"/>
    <w:rsid w:val="00E90B18"/>
    <w:rsid w:val="00E90B22"/>
    <w:rsid w:val="00E90CE4"/>
    <w:rsid w:val="00E93D52"/>
    <w:rsid w:val="00E969D3"/>
    <w:rsid w:val="00EA04A8"/>
    <w:rsid w:val="00EA506F"/>
    <w:rsid w:val="00EB633F"/>
    <w:rsid w:val="00EC075B"/>
    <w:rsid w:val="00EC101D"/>
    <w:rsid w:val="00EC3E64"/>
    <w:rsid w:val="00EC5DEF"/>
    <w:rsid w:val="00ED24EF"/>
    <w:rsid w:val="00EE427F"/>
    <w:rsid w:val="00EE52FC"/>
    <w:rsid w:val="00EE65E9"/>
    <w:rsid w:val="00EE7099"/>
    <w:rsid w:val="00EF293B"/>
    <w:rsid w:val="00EF3950"/>
    <w:rsid w:val="00EF5E8F"/>
    <w:rsid w:val="00EF6C07"/>
    <w:rsid w:val="00EF73F5"/>
    <w:rsid w:val="00F02544"/>
    <w:rsid w:val="00F100BE"/>
    <w:rsid w:val="00F10CDF"/>
    <w:rsid w:val="00F24C70"/>
    <w:rsid w:val="00F3146F"/>
    <w:rsid w:val="00F315EF"/>
    <w:rsid w:val="00F3228B"/>
    <w:rsid w:val="00F32DEA"/>
    <w:rsid w:val="00F35B86"/>
    <w:rsid w:val="00F40B01"/>
    <w:rsid w:val="00F4140E"/>
    <w:rsid w:val="00F50D8C"/>
    <w:rsid w:val="00F539EF"/>
    <w:rsid w:val="00F53F2B"/>
    <w:rsid w:val="00F61F08"/>
    <w:rsid w:val="00F67F86"/>
    <w:rsid w:val="00F715F8"/>
    <w:rsid w:val="00F73F06"/>
    <w:rsid w:val="00F73F6E"/>
    <w:rsid w:val="00F76C04"/>
    <w:rsid w:val="00F77C05"/>
    <w:rsid w:val="00F81376"/>
    <w:rsid w:val="00F84C17"/>
    <w:rsid w:val="00F93A30"/>
    <w:rsid w:val="00F950C9"/>
    <w:rsid w:val="00FA0306"/>
    <w:rsid w:val="00FA1958"/>
    <w:rsid w:val="00FA690C"/>
    <w:rsid w:val="00FA6D24"/>
    <w:rsid w:val="00FA6E06"/>
    <w:rsid w:val="00FB1F75"/>
    <w:rsid w:val="00FB4710"/>
    <w:rsid w:val="00FC25DE"/>
    <w:rsid w:val="00FD1759"/>
    <w:rsid w:val="00FD60CC"/>
    <w:rsid w:val="00FD652B"/>
    <w:rsid w:val="00FE302E"/>
    <w:rsid w:val="00FE369D"/>
    <w:rsid w:val="00FE41DE"/>
    <w:rsid w:val="00FE6D8E"/>
    <w:rsid w:val="00FE79A3"/>
    <w:rsid w:val="00FF2C8D"/>
    <w:rsid w:val="00FF3A1A"/>
    <w:rsid w:val="00FF441E"/>
    <w:rsid w:val="00FF461A"/>
    <w:rsid w:val="00FF5B7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B0F2A"/>
  <w15:docId w15:val="{5E8AD26F-BE3C-4E42-B47E-0B09BFE71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CEE"/>
  </w:style>
  <w:style w:type="paragraph" w:styleId="Heading1">
    <w:name w:val="heading 1"/>
    <w:basedOn w:val="Normal"/>
    <w:next w:val="Normal"/>
    <w:link w:val="Heading1Char"/>
    <w:uiPriority w:val="9"/>
    <w:qFormat/>
    <w:rsid w:val="00EC3E6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046CEE"/>
    <w:pPr>
      <w:spacing w:before="100" w:beforeAutospacing="1" w:after="100" w:afterAutospacing="1"/>
      <w:outlineLvl w:val="1"/>
    </w:pPr>
    <w:rPr>
      <w:rFonts w:eastAsia="Times New Roman" w:cs="Times New Roman"/>
      <w:b/>
      <w:bCs/>
      <w:sz w:val="36"/>
      <w:szCs w:val="36"/>
    </w:rPr>
  </w:style>
  <w:style w:type="paragraph" w:styleId="Heading6">
    <w:name w:val="heading 6"/>
    <w:basedOn w:val="Normal"/>
    <w:next w:val="Normal"/>
    <w:link w:val="Heading6Char"/>
    <w:uiPriority w:val="9"/>
    <w:semiHidden/>
    <w:unhideWhenUsed/>
    <w:qFormat/>
    <w:rsid w:val="000B6E6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6CEE"/>
    <w:rPr>
      <w:rFonts w:eastAsia="Times New Roman" w:cs="Times New Roman"/>
      <w:b/>
      <w:bCs/>
      <w:sz w:val="36"/>
      <w:szCs w:val="36"/>
    </w:rPr>
  </w:style>
  <w:style w:type="character" w:styleId="Strong">
    <w:name w:val="Strong"/>
    <w:basedOn w:val="DefaultParagraphFont"/>
    <w:uiPriority w:val="22"/>
    <w:qFormat/>
    <w:rsid w:val="00046CEE"/>
    <w:rPr>
      <w:b/>
      <w:bCs/>
    </w:rPr>
  </w:style>
  <w:style w:type="character" w:styleId="Emphasis">
    <w:name w:val="Emphasis"/>
    <w:basedOn w:val="DefaultParagraphFont"/>
    <w:uiPriority w:val="20"/>
    <w:qFormat/>
    <w:rsid w:val="00046CEE"/>
    <w:rPr>
      <w:i/>
      <w:iCs/>
    </w:rPr>
  </w:style>
  <w:style w:type="paragraph" w:styleId="Header">
    <w:name w:val="header"/>
    <w:basedOn w:val="Normal"/>
    <w:link w:val="HeaderChar"/>
    <w:uiPriority w:val="99"/>
    <w:unhideWhenUsed/>
    <w:rsid w:val="00C05B05"/>
    <w:pPr>
      <w:tabs>
        <w:tab w:val="center" w:pos="4680"/>
        <w:tab w:val="right" w:pos="9360"/>
      </w:tabs>
    </w:pPr>
  </w:style>
  <w:style w:type="character" w:customStyle="1" w:styleId="HeaderChar">
    <w:name w:val="Header Char"/>
    <w:basedOn w:val="DefaultParagraphFont"/>
    <w:link w:val="Header"/>
    <w:uiPriority w:val="99"/>
    <w:rsid w:val="00C05B05"/>
  </w:style>
  <w:style w:type="paragraph" w:styleId="Footer">
    <w:name w:val="footer"/>
    <w:basedOn w:val="Normal"/>
    <w:link w:val="FooterChar"/>
    <w:uiPriority w:val="99"/>
    <w:unhideWhenUsed/>
    <w:rsid w:val="00C05B05"/>
    <w:pPr>
      <w:tabs>
        <w:tab w:val="center" w:pos="4680"/>
        <w:tab w:val="right" w:pos="9360"/>
      </w:tabs>
    </w:pPr>
  </w:style>
  <w:style w:type="character" w:customStyle="1" w:styleId="FooterChar">
    <w:name w:val="Footer Char"/>
    <w:basedOn w:val="DefaultParagraphFont"/>
    <w:link w:val="Footer"/>
    <w:uiPriority w:val="99"/>
    <w:rsid w:val="00C05B05"/>
  </w:style>
  <w:style w:type="paragraph" w:styleId="BalloonText">
    <w:name w:val="Balloon Text"/>
    <w:basedOn w:val="Normal"/>
    <w:link w:val="BalloonTextChar"/>
    <w:uiPriority w:val="99"/>
    <w:semiHidden/>
    <w:unhideWhenUsed/>
    <w:rsid w:val="003C0C70"/>
    <w:rPr>
      <w:rFonts w:ascii="Tahoma" w:hAnsi="Tahoma" w:cs="Tahoma"/>
      <w:sz w:val="16"/>
      <w:szCs w:val="16"/>
    </w:rPr>
  </w:style>
  <w:style w:type="character" w:customStyle="1" w:styleId="BalloonTextChar">
    <w:name w:val="Balloon Text Char"/>
    <w:basedOn w:val="DefaultParagraphFont"/>
    <w:link w:val="BalloonText"/>
    <w:uiPriority w:val="99"/>
    <w:semiHidden/>
    <w:rsid w:val="003C0C70"/>
    <w:rPr>
      <w:rFonts w:ascii="Tahoma" w:hAnsi="Tahoma" w:cs="Tahoma"/>
      <w:sz w:val="16"/>
      <w:szCs w:val="16"/>
    </w:rPr>
  </w:style>
  <w:style w:type="paragraph" w:styleId="ListParagraph">
    <w:name w:val="List Paragraph"/>
    <w:basedOn w:val="Normal"/>
    <w:uiPriority w:val="34"/>
    <w:qFormat/>
    <w:rsid w:val="00E90B22"/>
    <w:pPr>
      <w:ind w:left="720"/>
      <w:contextualSpacing/>
    </w:pPr>
  </w:style>
  <w:style w:type="character" w:customStyle="1" w:styleId="Heading6Char">
    <w:name w:val="Heading 6 Char"/>
    <w:basedOn w:val="DefaultParagraphFont"/>
    <w:link w:val="Heading6"/>
    <w:uiPriority w:val="9"/>
    <w:semiHidden/>
    <w:rsid w:val="000B6E65"/>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BC2A3A"/>
    <w:rPr>
      <w:color w:val="0000FF"/>
      <w:u w:val="single"/>
    </w:rPr>
  </w:style>
  <w:style w:type="character" w:customStyle="1" w:styleId="UnresolvedMention1">
    <w:name w:val="Unresolved Mention1"/>
    <w:basedOn w:val="DefaultParagraphFont"/>
    <w:uiPriority w:val="99"/>
    <w:semiHidden/>
    <w:unhideWhenUsed/>
    <w:rsid w:val="00BC2A3A"/>
    <w:rPr>
      <w:color w:val="605E5C"/>
      <w:shd w:val="clear" w:color="auto" w:fill="E1DFDD"/>
    </w:rPr>
  </w:style>
  <w:style w:type="paragraph" w:styleId="BodyText">
    <w:name w:val="Body Text"/>
    <w:basedOn w:val="Normal"/>
    <w:link w:val="BodyTextChar"/>
    <w:uiPriority w:val="99"/>
    <w:semiHidden/>
    <w:unhideWhenUsed/>
    <w:rsid w:val="00460571"/>
    <w:pPr>
      <w:spacing w:after="120"/>
    </w:pPr>
    <w:rPr>
      <w:rFonts w:asciiTheme="minorHAnsi" w:hAnsiTheme="minorHAnsi"/>
      <w:sz w:val="22"/>
    </w:rPr>
  </w:style>
  <w:style w:type="character" w:customStyle="1" w:styleId="BodyTextChar">
    <w:name w:val="Body Text Char"/>
    <w:basedOn w:val="DefaultParagraphFont"/>
    <w:link w:val="BodyText"/>
    <w:uiPriority w:val="99"/>
    <w:semiHidden/>
    <w:rsid w:val="00460571"/>
    <w:rPr>
      <w:rFonts w:asciiTheme="minorHAnsi" w:hAnsiTheme="minorHAnsi"/>
      <w:sz w:val="22"/>
    </w:rPr>
  </w:style>
  <w:style w:type="character" w:styleId="UnresolvedMention">
    <w:name w:val="Unresolved Mention"/>
    <w:basedOn w:val="DefaultParagraphFont"/>
    <w:uiPriority w:val="99"/>
    <w:semiHidden/>
    <w:unhideWhenUsed/>
    <w:rsid w:val="00777A5A"/>
    <w:rPr>
      <w:color w:val="605E5C"/>
      <w:shd w:val="clear" w:color="auto" w:fill="E1DFDD"/>
    </w:rPr>
  </w:style>
  <w:style w:type="paragraph" w:styleId="PlainText">
    <w:name w:val="Plain Text"/>
    <w:basedOn w:val="Normal"/>
    <w:link w:val="PlainTextChar"/>
    <w:uiPriority w:val="99"/>
    <w:semiHidden/>
    <w:unhideWhenUsed/>
    <w:rsid w:val="00705B59"/>
    <w:rPr>
      <w:rFonts w:ascii="Calibri" w:hAnsi="Calibri"/>
      <w:kern w:val="2"/>
      <w:sz w:val="22"/>
      <w:szCs w:val="21"/>
      <w14:ligatures w14:val="standardContextual"/>
    </w:rPr>
  </w:style>
  <w:style w:type="character" w:customStyle="1" w:styleId="PlainTextChar">
    <w:name w:val="Plain Text Char"/>
    <w:basedOn w:val="DefaultParagraphFont"/>
    <w:link w:val="PlainText"/>
    <w:uiPriority w:val="99"/>
    <w:semiHidden/>
    <w:rsid w:val="00705B59"/>
    <w:rPr>
      <w:rFonts w:ascii="Calibri" w:hAnsi="Calibri"/>
      <w:kern w:val="2"/>
      <w:sz w:val="22"/>
      <w:szCs w:val="21"/>
      <w14:ligatures w14:val="standardContextual"/>
    </w:rPr>
  </w:style>
  <w:style w:type="paragraph" w:styleId="Date">
    <w:name w:val="Date"/>
    <w:basedOn w:val="Normal"/>
    <w:next w:val="Normal"/>
    <w:link w:val="DateChar"/>
    <w:uiPriority w:val="99"/>
    <w:semiHidden/>
    <w:unhideWhenUsed/>
    <w:rsid w:val="00A1799A"/>
  </w:style>
  <w:style w:type="character" w:customStyle="1" w:styleId="DateChar">
    <w:name w:val="Date Char"/>
    <w:basedOn w:val="DefaultParagraphFont"/>
    <w:link w:val="Date"/>
    <w:uiPriority w:val="99"/>
    <w:semiHidden/>
    <w:rsid w:val="00A1799A"/>
  </w:style>
  <w:style w:type="character" w:styleId="CommentReference">
    <w:name w:val="annotation reference"/>
    <w:basedOn w:val="DefaultParagraphFont"/>
    <w:uiPriority w:val="99"/>
    <w:semiHidden/>
    <w:unhideWhenUsed/>
    <w:rsid w:val="00532C54"/>
    <w:rPr>
      <w:sz w:val="16"/>
      <w:szCs w:val="16"/>
    </w:rPr>
  </w:style>
  <w:style w:type="paragraph" w:styleId="CommentText">
    <w:name w:val="annotation text"/>
    <w:basedOn w:val="Normal"/>
    <w:link w:val="CommentTextChar"/>
    <w:uiPriority w:val="99"/>
    <w:unhideWhenUsed/>
    <w:rsid w:val="00532C54"/>
    <w:rPr>
      <w:sz w:val="20"/>
      <w:szCs w:val="20"/>
    </w:rPr>
  </w:style>
  <w:style w:type="character" w:customStyle="1" w:styleId="CommentTextChar">
    <w:name w:val="Comment Text Char"/>
    <w:basedOn w:val="DefaultParagraphFont"/>
    <w:link w:val="CommentText"/>
    <w:uiPriority w:val="99"/>
    <w:rsid w:val="00532C54"/>
    <w:rPr>
      <w:sz w:val="20"/>
      <w:szCs w:val="20"/>
    </w:rPr>
  </w:style>
  <w:style w:type="paragraph" w:styleId="CommentSubject">
    <w:name w:val="annotation subject"/>
    <w:basedOn w:val="CommentText"/>
    <w:next w:val="CommentText"/>
    <w:link w:val="CommentSubjectChar"/>
    <w:uiPriority w:val="99"/>
    <w:semiHidden/>
    <w:unhideWhenUsed/>
    <w:rsid w:val="00532C54"/>
    <w:rPr>
      <w:b/>
      <w:bCs/>
    </w:rPr>
  </w:style>
  <w:style w:type="character" w:customStyle="1" w:styleId="CommentSubjectChar">
    <w:name w:val="Comment Subject Char"/>
    <w:basedOn w:val="CommentTextChar"/>
    <w:link w:val="CommentSubject"/>
    <w:uiPriority w:val="99"/>
    <w:semiHidden/>
    <w:rsid w:val="00532C54"/>
    <w:rPr>
      <w:b/>
      <w:bCs/>
      <w:sz w:val="20"/>
      <w:szCs w:val="20"/>
    </w:rPr>
  </w:style>
  <w:style w:type="paragraph" w:styleId="Revision">
    <w:name w:val="Revision"/>
    <w:hidden/>
    <w:uiPriority w:val="99"/>
    <w:semiHidden/>
    <w:rsid w:val="00DE527C"/>
  </w:style>
  <w:style w:type="character" w:customStyle="1" w:styleId="Heading1Char">
    <w:name w:val="Heading 1 Char"/>
    <w:basedOn w:val="DefaultParagraphFont"/>
    <w:link w:val="Heading1"/>
    <w:uiPriority w:val="9"/>
    <w:rsid w:val="00EC3E64"/>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EC3E64"/>
    <w:pPr>
      <w:spacing w:before="100" w:beforeAutospacing="1" w:after="100" w:afterAutospacing="1"/>
    </w:pPr>
    <w:rPr>
      <w:rFonts w:ascii="Aptos" w:eastAsiaTheme="minorEastAsia" w:hAnsi="Aptos" w:cs="Aptos"/>
      <w:szCs w:val="24"/>
      <w:lang w:eastAsia="ko-KR"/>
    </w:rPr>
  </w:style>
  <w:style w:type="character" w:customStyle="1" w:styleId="email-hyperlink-color-preserver">
    <w:name w:val="email-hyperlink-color-preserver"/>
    <w:basedOn w:val="DefaultParagraphFont"/>
    <w:rsid w:val="00EC3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1580">
      <w:bodyDiv w:val="1"/>
      <w:marLeft w:val="0"/>
      <w:marRight w:val="0"/>
      <w:marTop w:val="0"/>
      <w:marBottom w:val="0"/>
      <w:divBdr>
        <w:top w:val="none" w:sz="0" w:space="0" w:color="auto"/>
        <w:left w:val="none" w:sz="0" w:space="0" w:color="auto"/>
        <w:bottom w:val="none" w:sz="0" w:space="0" w:color="auto"/>
        <w:right w:val="none" w:sz="0" w:space="0" w:color="auto"/>
      </w:divBdr>
    </w:div>
    <w:div w:id="347566855">
      <w:bodyDiv w:val="1"/>
      <w:marLeft w:val="0"/>
      <w:marRight w:val="0"/>
      <w:marTop w:val="0"/>
      <w:marBottom w:val="0"/>
      <w:divBdr>
        <w:top w:val="none" w:sz="0" w:space="0" w:color="auto"/>
        <w:left w:val="none" w:sz="0" w:space="0" w:color="auto"/>
        <w:bottom w:val="none" w:sz="0" w:space="0" w:color="auto"/>
        <w:right w:val="none" w:sz="0" w:space="0" w:color="auto"/>
      </w:divBdr>
    </w:div>
    <w:div w:id="433862204">
      <w:bodyDiv w:val="1"/>
      <w:marLeft w:val="0"/>
      <w:marRight w:val="0"/>
      <w:marTop w:val="0"/>
      <w:marBottom w:val="0"/>
      <w:divBdr>
        <w:top w:val="none" w:sz="0" w:space="0" w:color="auto"/>
        <w:left w:val="none" w:sz="0" w:space="0" w:color="auto"/>
        <w:bottom w:val="none" w:sz="0" w:space="0" w:color="auto"/>
        <w:right w:val="none" w:sz="0" w:space="0" w:color="auto"/>
      </w:divBdr>
    </w:div>
    <w:div w:id="486482627">
      <w:bodyDiv w:val="1"/>
      <w:marLeft w:val="0"/>
      <w:marRight w:val="0"/>
      <w:marTop w:val="0"/>
      <w:marBottom w:val="0"/>
      <w:divBdr>
        <w:top w:val="none" w:sz="0" w:space="0" w:color="auto"/>
        <w:left w:val="none" w:sz="0" w:space="0" w:color="auto"/>
        <w:bottom w:val="none" w:sz="0" w:space="0" w:color="auto"/>
        <w:right w:val="none" w:sz="0" w:space="0" w:color="auto"/>
      </w:divBdr>
    </w:div>
    <w:div w:id="696856567">
      <w:bodyDiv w:val="1"/>
      <w:marLeft w:val="0"/>
      <w:marRight w:val="0"/>
      <w:marTop w:val="0"/>
      <w:marBottom w:val="0"/>
      <w:divBdr>
        <w:top w:val="none" w:sz="0" w:space="0" w:color="auto"/>
        <w:left w:val="none" w:sz="0" w:space="0" w:color="auto"/>
        <w:bottom w:val="none" w:sz="0" w:space="0" w:color="auto"/>
        <w:right w:val="none" w:sz="0" w:space="0" w:color="auto"/>
      </w:divBdr>
    </w:div>
    <w:div w:id="700935780">
      <w:bodyDiv w:val="1"/>
      <w:marLeft w:val="0"/>
      <w:marRight w:val="0"/>
      <w:marTop w:val="0"/>
      <w:marBottom w:val="0"/>
      <w:divBdr>
        <w:top w:val="none" w:sz="0" w:space="0" w:color="auto"/>
        <w:left w:val="none" w:sz="0" w:space="0" w:color="auto"/>
        <w:bottom w:val="none" w:sz="0" w:space="0" w:color="auto"/>
        <w:right w:val="none" w:sz="0" w:space="0" w:color="auto"/>
      </w:divBdr>
    </w:div>
    <w:div w:id="914902727">
      <w:bodyDiv w:val="1"/>
      <w:marLeft w:val="0"/>
      <w:marRight w:val="0"/>
      <w:marTop w:val="0"/>
      <w:marBottom w:val="0"/>
      <w:divBdr>
        <w:top w:val="none" w:sz="0" w:space="0" w:color="auto"/>
        <w:left w:val="none" w:sz="0" w:space="0" w:color="auto"/>
        <w:bottom w:val="none" w:sz="0" w:space="0" w:color="auto"/>
        <w:right w:val="none" w:sz="0" w:space="0" w:color="auto"/>
      </w:divBdr>
    </w:div>
    <w:div w:id="918439168">
      <w:bodyDiv w:val="1"/>
      <w:marLeft w:val="0"/>
      <w:marRight w:val="0"/>
      <w:marTop w:val="0"/>
      <w:marBottom w:val="0"/>
      <w:divBdr>
        <w:top w:val="none" w:sz="0" w:space="0" w:color="auto"/>
        <w:left w:val="none" w:sz="0" w:space="0" w:color="auto"/>
        <w:bottom w:val="none" w:sz="0" w:space="0" w:color="auto"/>
        <w:right w:val="none" w:sz="0" w:space="0" w:color="auto"/>
      </w:divBdr>
    </w:div>
    <w:div w:id="1236358605">
      <w:bodyDiv w:val="1"/>
      <w:marLeft w:val="0"/>
      <w:marRight w:val="0"/>
      <w:marTop w:val="0"/>
      <w:marBottom w:val="0"/>
      <w:divBdr>
        <w:top w:val="none" w:sz="0" w:space="0" w:color="auto"/>
        <w:left w:val="none" w:sz="0" w:space="0" w:color="auto"/>
        <w:bottom w:val="none" w:sz="0" w:space="0" w:color="auto"/>
        <w:right w:val="none" w:sz="0" w:space="0" w:color="auto"/>
      </w:divBdr>
    </w:div>
    <w:div w:id="1459835212">
      <w:bodyDiv w:val="1"/>
      <w:marLeft w:val="0"/>
      <w:marRight w:val="0"/>
      <w:marTop w:val="0"/>
      <w:marBottom w:val="0"/>
      <w:divBdr>
        <w:top w:val="none" w:sz="0" w:space="0" w:color="auto"/>
        <w:left w:val="none" w:sz="0" w:space="0" w:color="auto"/>
        <w:bottom w:val="none" w:sz="0" w:space="0" w:color="auto"/>
        <w:right w:val="none" w:sz="0" w:space="0" w:color="auto"/>
      </w:divBdr>
    </w:div>
    <w:div w:id="1502816744">
      <w:bodyDiv w:val="1"/>
      <w:marLeft w:val="0"/>
      <w:marRight w:val="0"/>
      <w:marTop w:val="0"/>
      <w:marBottom w:val="0"/>
      <w:divBdr>
        <w:top w:val="none" w:sz="0" w:space="0" w:color="auto"/>
        <w:left w:val="none" w:sz="0" w:space="0" w:color="auto"/>
        <w:bottom w:val="none" w:sz="0" w:space="0" w:color="auto"/>
        <w:right w:val="none" w:sz="0" w:space="0" w:color="auto"/>
      </w:divBdr>
    </w:div>
    <w:div w:id="1563322286">
      <w:bodyDiv w:val="1"/>
      <w:marLeft w:val="0"/>
      <w:marRight w:val="0"/>
      <w:marTop w:val="0"/>
      <w:marBottom w:val="0"/>
      <w:divBdr>
        <w:top w:val="none" w:sz="0" w:space="0" w:color="auto"/>
        <w:left w:val="none" w:sz="0" w:space="0" w:color="auto"/>
        <w:bottom w:val="none" w:sz="0" w:space="0" w:color="auto"/>
        <w:right w:val="none" w:sz="0" w:space="0" w:color="auto"/>
      </w:divBdr>
    </w:div>
    <w:div w:id="1608343447">
      <w:bodyDiv w:val="1"/>
      <w:marLeft w:val="0"/>
      <w:marRight w:val="0"/>
      <w:marTop w:val="0"/>
      <w:marBottom w:val="0"/>
      <w:divBdr>
        <w:top w:val="none" w:sz="0" w:space="0" w:color="auto"/>
        <w:left w:val="none" w:sz="0" w:space="0" w:color="auto"/>
        <w:bottom w:val="none" w:sz="0" w:space="0" w:color="auto"/>
        <w:right w:val="none" w:sz="0" w:space="0" w:color="auto"/>
      </w:divBdr>
    </w:div>
    <w:div w:id="1685671954">
      <w:bodyDiv w:val="1"/>
      <w:marLeft w:val="0"/>
      <w:marRight w:val="0"/>
      <w:marTop w:val="0"/>
      <w:marBottom w:val="0"/>
      <w:divBdr>
        <w:top w:val="none" w:sz="0" w:space="0" w:color="auto"/>
        <w:left w:val="none" w:sz="0" w:space="0" w:color="auto"/>
        <w:bottom w:val="none" w:sz="0" w:space="0" w:color="auto"/>
        <w:right w:val="none" w:sz="0" w:space="0" w:color="auto"/>
      </w:divBdr>
    </w:div>
    <w:div w:id="2029453533">
      <w:bodyDiv w:val="1"/>
      <w:marLeft w:val="0"/>
      <w:marRight w:val="0"/>
      <w:marTop w:val="0"/>
      <w:marBottom w:val="0"/>
      <w:divBdr>
        <w:top w:val="none" w:sz="0" w:space="0" w:color="auto"/>
        <w:left w:val="none" w:sz="0" w:space="0" w:color="auto"/>
        <w:bottom w:val="none" w:sz="0" w:space="0" w:color="auto"/>
        <w:right w:val="none" w:sz="0" w:space="0" w:color="auto"/>
      </w:divBdr>
    </w:div>
    <w:div w:id="2046519988">
      <w:bodyDiv w:val="1"/>
      <w:marLeft w:val="0"/>
      <w:marRight w:val="0"/>
      <w:marTop w:val="0"/>
      <w:marBottom w:val="0"/>
      <w:divBdr>
        <w:top w:val="none" w:sz="0" w:space="0" w:color="auto"/>
        <w:left w:val="none" w:sz="0" w:space="0" w:color="auto"/>
        <w:bottom w:val="none" w:sz="0" w:space="0" w:color="auto"/>
        <w:right w:val="none" w:sz="0" w:space="0" w:color="auto"/>
      </w:divBdr>
    </w:div>
    <w:div w:id="2130201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4</Pages>
  <Words>1324</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//Regular Meeting Agenda Jan 2023-1 /font=8</dc:subject>
  <dc:creator>Linda-Marie Koza</dc:creator>
  <cp:keywords/>
  <cp:lastModifiedBy>Linda-Marie Koza</cp:lastModifiedBy>
  <cp:revision>15</cp:revision>
  <cp:lastPrinted>1900-01-01T08:00:00Z</cp:lastPrinted>
  <dcterms:created xsi:type="dcterms:W3CDTF">2025-03-27T17:55:00Z</dcterms:created>
  <dcterms:modified xsi:type="dcterms:W3CDTF">2025-03-27T21:43:00Z</dcterms:modified>
</cp:coreProperties>
</file>