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Gualala Community Services District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Draft Board Meeting Minutes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/2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/2026, 2:30 p.m.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Location: GCSD District Office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39150 S. Hwy. 1 Unit #3, Gualala, CA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I.</w:t>
        <w:tab/>
        <w:t>CALL TO ORDER 2:3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II.</w:t>
        <w:tab/>
        <w:t xml:space="preserve">PUBLIC COMMENT:  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public comment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III.</w:t>
        <w:tab/>
        <w:t xml:space="preserve">ROLL CALL: All members were present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IV.</w:t>
        <w:tab/>
        <w:t>ADOPTION OF AGENDA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Board President C. Gulledge called for a motion to approve the Agenda.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Director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 Denten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made the motion,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Director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Denten seconded, the vote to approve the agenda was unanimous.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V.</w:t>
        <w:tab/>
        <w:t>CONSENT AGENDA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Minutes of Board Meeting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4/28/2026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Board President C. Gulledge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made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 motion to approve the minutes for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4/28/26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meeting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Director Burke seconded. Director Mayer abstained due to absence, the vote was otherwise unanimous.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VI.</w:t>
        <w:tab/>
        <w:t>STAFF REPORTS</w:t>
      </w:r>
    </w:p>
    <w:p>
      <w:pPr>
        <w:keepNext w:val="0"/>
        <w:keepLines w:val="0"/>
        <w:pageBreakBefore w:val="0"/>
        <w:widowControl w:val="1"/>
        <w:numPr>
          <w:ilvl w:val="0"/>
          <w:numId w:val="7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General Manager [Chris Troyan]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 xml:space="preserve">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Review of GM report- </w:t>
      </w:r>
    </w:p>
    <w:p>
      <w:pPr>
        <w:keepNext w:val="0"/>
        <w:keepLines w:val="0"/>
        <w:pageBreakBefore w:val="0"/>
        <w:widowControl w:val="1"/>
        <w:numPr>
          <w:ilvl w:val="4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CPR training not yet scheduled, but a priority.</w:t>
      </w:r>
    </w:p>
    <w:p>
      <w:pPr>
        <w:keepNext w:val="0"/>
        <w:keepLines w:val="0"/>
        <w:pageBreakBefore w:val="0"/>
        <w:widowControl w:val="1"/>
        <w:numPr>
          <w:ilvl w:val="4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Grant Funding:</w:t>
      </w:r>
    </w:p>
    <w:p>
      <w:pPr>
        <w:keepNext w:val="0"/>
        <w:keepLines w:val="0"/>
        <w:pageBreakBefore w:val="0"/>
        <w:widowControl w:val="1"/>
        <w:numPr>
          <w:ilvl w:val="5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Some discussion but not much change. Still at Priority Level 2.</w:t>
      </w:r>
    </w:p>
    <w:p>
      <w:pPr>
        <w:keepNext w:val="0"/>
        <w:keepLines w:val="0"/>
        <w:pageBreakBefore w:val="0"/>
        <w:widowControl w:val="1"/>
        <w:numPr>
          <w:ilvl w:val="5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Discussion of income surveys for Disadvantaged Community (DAC) status. If DAC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status 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supported, then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grant can move forward as planned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therwise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it will require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regionalization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to get the necessary priority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numPr>
          <w:ilvl w:val="5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Discussion of a Managed IT service. Conclusion was that 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probably not a good idea at cost, but prompted further discussion of SCADA upgrades. Jim Ciampa mentioned that the federal Cybersecurity and Infrastructure Security Agency (CISA) offers a free cybersecurity assessment for water and wastewater agencies, which is probably worth considering.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District Counsel [Jim Ciampa]- 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Aforementioned suggestion about CISA audit. No other updates.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Administrator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Report [Susannah Cuesta]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Audit completed May 13. Still some final adjustments.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Upgrading quickbooks will add $600/year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Financials still improving with unexpected income from leachate from 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previously unpaid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2023 invoice, and a refund from ClearStream for a double payment.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The Rural Community Assistance Corporation (RCAC)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ine of Credit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($71,378) is due in December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GCSD 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working on extension terms.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GCSD is 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ppealing a tax abatement denial, still working through the process on several others. Some taxes still need to be paid.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VII.</w:t>
        <w:tab/>
        <w:t xml:space="preserve">ACTION ITEMS </w:t>
      </w:r>
    </w:p>
    <w:p>
      <w:pPr>
        <w:keepNext w:val="0"/>
        <w:keepLines w:val="0"/>
        <w:pageBreakBefore w:val="0"/>
        <w:widowControl w:val="1"/>
        <w:numPr>
          <w:ilvl w:val="0"/>
          <w:numId w:val="9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Managed IT option - not interested at cost.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Quickbooks upgrade at $600/year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Board President C. Gulledge called for a motion to approve the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upgade. Director D. Denten made the motion, President C. Gulledge seconded. The vote to approve was unanimous.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VIII.</w:t>
        <w:tab/>
        <w:t>DISCUSSION ITEMS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All discussed above: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Grant and Income Survey.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 and CISA Audit.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IX. </w:t>
        <w:tab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REQUEST FOR FUTURE AGENDA ITEMS</w:t>
      </w:r>
    </w:p>
    <w:p>
      <w:pPr>
        <w:keepNext w:val="0"/>
        <w:keepLines w:val="0"/>
        <w:pageBreakBefore w:val="0"/>
        <w:widowControl w:val="1"/>
        <w:numPr>
          <w:ilvl w:val="0"/>
          <w:numId w:val="11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Gualala Streetscape Project risks and effects for GCSD.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X.</w:t>
        <w:tab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ADJOURNMENT 3:44pm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CSD subbullet"/>
  </w:abstractNum>
  <w:abstractNum w:abstractNumId="1">
    <w:multiLevelType w:val="hybridMultilevel"/>
    <w:styleLink w:val="GCSD subbullet"/>
    <w:lvl w:ilvl="0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lowerLetter"/>
      <w:suff w:val="tab"/>
      <w:lvlText w:val="%1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"/>
  </w:abstractNum>
  <w:abstractNum w:abstractNumId="5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GCSD subbullet">
    <w:name w:val="GCSD subbullet"/>
    <w:pPr>
      <w:numPr>
        <w:numId w:val="1"/>
      </w:numPr>
    </w:pPr>
  </w:style>
  <w:style w:type="numbering" w:styleId="Lettered">
    <w:name w:val="Lettered"/>
    <w:pPr>
      <w:numPr>
        <w:numId w:val="3"/>
      </w:numPr>
    </w:pPr>
  </w:style>
  <w:style w:type="numbering" w:styleId="Bullet">
    <w:name w:val="Bullet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